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72EC" w14:textId="77777777" w:rsidR="00A2121F" w:rsidRDefault="00DE67D1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 w:rsidR="00A2121F">
        <w:rPr>
          <w:rFonts w:ascii="Arial" w:hAnsi="Arial"/>
          <w:sz w:val="22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A2791D" w:rsidRPr="00A2791D">
        <w:rPr>
          <w:rFonts w:ascii="Arial" w:hAnsi="Arial"/>
          <w:sz w:val="22"/>
        </w:rPr>
        <w:t>General spurious emissions for Inter-band EN-DC within FR1</w:t>
      </w:r>
    </w:p>
    <w:p w14:paraId="7E1693A2" w14:textId="77777777" w:rsidR="00897859" w:rsidRDefault="00897859" w:rsidP="00897859">
      <w:pPr>
        <w:tabs>
          <w:tab w:val="left" w:pos="1725"/>
        </w:tabs>
        <w:spacing w:after="120"/>
        <w:jc w:val="both"/>
        <w:rPr>
          <w:rFonts w:ascii="Arial" w:hAnsi="Arial"/>
          <w:sz w:val="24"/>
          <w:lang w:val="pt-BR" w:eastAsia="ja-JP"/>
        </w:rPr>
      </w:pPr>
      <w:r w:rsidRPr="00963FEB">
        <w:rPr>
          <w:rFonts w:ascii="Arial" w:hAnsi="Arial"/>
          <w:b/>
          <w:sz w:val="24"/>
          <w:lang w:val="pt-BR"/>
        </w:rPr>
        <w:t xml:space="preserve">Source: </w:t>
      </w:r>
      <w:r>
        <w:rPr>
          <w:rFonts w:ascii="Arial" w:hAnsi="Arial"/>
          <w:b/>
          <w:sz w:val="24"/>
          <w:lang w:val="pt-BR"/>
        </w:rPr>
        <w:tab/>
      </w:r>
      <w:r w:rsidR="00A2791D">
        <w:rPr>
          <w:rFonts w:ascii="Arial" w:hAnsi="Arial"/>
          <w:sz w:val="22"/>
          <w:lang w:val="pt-BR" w:eastAsia="ja-JP"/>
        </w:rPr>
        <w:t>oppo</w:t>
      </w:r>
    </w:p>
    <w:p w14:paraId="432AAE21" w14:textId="77777777" w:rsidR="00897859" w:rsidRDefault="00897859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</w:p>
    <w:p w14:paraId="576700A1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258FF5C2" w14:textId="77777777" w:rsidR="00EE1D93" w:rsidRDefault="0035544F" w:rsidP="00945874">
      <w:pPr>
        <w:rPr>
          <w:rFonts w:cs="Arial"/>
        </w:rPr>
      </w:pPr>
      <w:r>
        <w:rPr>
          <w:rFonts w:cs="Arial"/>
        </w:rPr>
        <w:t xml:space="preserve">Current TP analysis paper </w:t>
      </w:r>
      <w:r w:rsidRPr="00C302B2">
        <w:rPr>
          <w:rFonts w:cs="Arial"/>
        </w:rPr>
        <w:t>“</w:t>
      </w:r>
      <w:r w:rsidRPr="00C302B2">
        <w:t>38.521-3_TP_analysis_38.905_6.5B.3_TX_SpurEmission_EN-DC.zip</w:t>
      </w:r>
      <w:r w:rsidRPr="00C302B2">
        <w:rPr>
          <w:rFonts w:cs="Arial"/>
        </w:rPr>
        <w:t>”</w:t>
      </w:r>
      <w:r>
        <w:rPr>
          <w:rFonts w:cs="Arial"/>
        </w:rPr>
        <w:t xml:space="preserve"> is missing in TS 38.905. Furthermore, this TP analysis paper was uploaded in RAN5 #82. The TP was based on the LTE anchor agnostic applied test which is not aligned with current version. </w:t>
      </w:r>
      <w:r w:rsidR="00EE1D93">
        <w:rPr>
          <w:rFonts w:cs="Arial"/>
        </w:rPr>
        <w:t>Current TP</w:t>
      </w:r>
      <w:r w:rsidR="0072742F">
        <w:rPr>
          <w:rFonts w:cs="Arial"/>
        </w:rPr>
        <w:t xml:space="preserve"> </w:t>
      </w:r>
      <w:r w:rsidR="00EE1D93">
        <w:rPr>
          <w:rFonts w:cs="Arial"/>
        </w:rPr>
        <w:t>refer</w:t>
      </w:r>
      <w:r w:rsidR="0072742F">
        <w:rPr>
          <w:rFonts w:cs="Arial"/>
        </w:rPr>
        <w:t>s</w:t>
      </w:r>
      <w:r w:rsidR="00EE1D93">
        <w:rPr>
          <w:rFonts w:cs="Arial"/>
        </w:rPr>
        <w:t xml:space="preserve"> to Table </w:t>
      </w:r>
      <w:r w:rsidR="00EE1D93" w:rsidRPr="001550BB">
        <w:t>6.5B.3.1.2.4.1-1</w:t>
      </w:r>
      <w:r w:rsidR="00EE1D93">
        <w:t xml:space="preserve"> which only define test frequency of NR as below. It is reasonable for intra-band</w:t>
      </w:r>
      <w:r w:rsidR="0072742F">
        <w:t xml:space="preserve"> EN-DC because test frequency of LTE is adjacent to NR. But for inter-band EN-DC, </w:t>
      </w:r>
      <w:r w:rsidR="0072742F">
        <w:rPr>
          <w:rFonts w:cs="Arial"/>
        </w:rPr>
        <w:t xml:space="preserve">test frequency of </w:t>
      </w:r>
      <w:r w:rsidR="0072742F" w:rsidRPr="0035544F">
        <w:rPr>
          <w:rFonts w:cs="Arial"/>
        </w:rPr>
        <w:t>LTE</w:t>
      </w:r>
      <w:r w:rsidR="0072742F">
        <w:rPr>
          <w:rFonts w:cs="Arial"/>
        </w:rPr>
        <w:t xml:space="preserve"> is ambiguity.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0"/>
        <w:gridCol w:w="5230"/>
      </w:tblGrid>
      <w:tr w:rsidR="00EE1D93" w:rsidRPr="00EE1D93" w14:paraId="4194E17F" w14:textId="77777777" w:rsidTr="0084331C">
        <w:trPr>
          <w:jc w:val="center"/>
        </w:trPr>
        <w:tc>
          <w:tcPr>
            <w:tcW w:w="8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E214" w14:textId="77777777" w:rsidR="00EE1D93" w:rsidRPr="00EE1D93" w:rsidRDefault="00EE1D93" w:rsidP="0084331C">
            <w:pPr>
              <w:pStyle w:val="TAH"/>
              <w:rPr>
                <w:shd w:val="pct15" w:color="auto" w:fill="FFFFFF"/>
              </w:rPr>
            </w:pPr>
            <w:r w:rsidRPr="00EE1D93">
              <w:rPr>
                <w:shd w:val="pct15" w:color="auto" w:fill="FFFFFF"/>
              </w:rPr>
              <w:t>Initial Conditions</w:t>
            </w:r>
          </w:p>
        </w:tc>
      </w:tr>
      <w:tr w:rsidR="00EE1D93" w:rsidRPr="00EE1D93" w14:paraId="7BF8F119" w14:textId="77777777" w:rsidTr="0084331C">
        <w:trPr>
          <w:jc w:val="center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A2E0" w14:textId="77777777" w:rsidR="00EE1D93" w:rsidRPr="00EE1D93" w:rsidRDefault="00EE1D93" w:rsidP="0084331C">
            <w:pPr>
              <w:pStyle w:val="TAL"/>
              <w:rPr>
                <w:shd w:val="pct15" w:color="auto" w:fill="FFFFFF"/>
              </w:rPr>
            </w:pPr>
            <w:r w:rsidRPr="00EE1D93">
              <w:rPr>
                <w:shd w:val="pct15" w:color="auto" w:fill="FFFFFF"/>
              </w:rPr>
              <w:t>Test Environment</w:t>
            </w:r>
          </w:p>
          <w:p w14:paraId="78C427C4" w14:textId="77777777" w:rsidR="00EE1D93" w:rsidRPr="00EE1D93" w:rsidRDefault="00EE1D93" w:rsidP="0084331C">
            <w:pPr>
              <w:pStyle w:val="TAL"/>
              <w:rPr>
                <w:bCs/>
                <w:shd w:val="pct15" w:color="auto" w:fill="FFFFFF"/>
              </w:rPr>
            </w:pPr>
            <w:r w:rsidRPr="00EE1D93">
              <w:rPr>
                <w:shd w:val="pct15" w:color="auto" w:fill="FFFFFF"/>
              </w:rPr>
              <w:t>as specified in TS 38.508-1 [6] clause 4.1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737B" w14:textId="77777777" w:rsidR="00EE1D93" w:rsidRPr="00EE1D93" w:rsidRDefault="00EE1D93" w:rsidP="0084331C">
            <w:pPr>
              <w:pStyle w:val="TAL"/>
              <w:rPr>
                <w:shd w:val="pct15" w:color="auto" w:fill="FFFFFF"/>
              </w:rPr>
            </w:pPr>
            <w:r w:rsidRPr="00EE1D93">
              <w:rPr>
                <w:shd w:val="pct15" w:color="auto" w:fill="FFFFFF"/>
              </w:rPr>
              <w:t>Normal</w:t>
            </w:r>
          </w:p>
        </w:tc>
      </w:tr>
      <w:tr w:rsidR="00EE1D93" w:rsidRPr="00EE1D93" w14:paraId="4C935549" w14:textId="77777777" w:rsidTr="0084331C">
        <w:trPr>
          <w:jc w:val="center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4DDC" w14:textId="77777777" w:rsidR="00EE1D93" w:rsidRPr="00EE1D93" w:rsidRDefault="00EE1D93" w:rsidP="0084331C">
            <w:pPr>
              <w:pStyle w:val="TAL"/>
              <w:rPr>
                <w:shd w:val="pct15" w:color="auto" w:fill="FFFFFF"/>
              </w:rPr>
            </w:pPr>
            <w:r w:rsidRPr="00EE1D93">
              <w:rPr>
                <w:shd w:val="pct15" w:color="auto" w:fill="FFFFFF"/>
              </w:rPr>
              <w:t>Test Frequencies</w:t>
            </w:r>
          </w:p>
          <w:p w14:paraId="5C25BB79" w14:textId="77777777" w:rsidR="00EE1D93" w:rsidRPr="00EE1D93" w:rsidRDefault="00EE1D93" w:rsidP="0084331C">
            <w:pPr>
              <w:pStyle w:val="TAL"/>
              <w:rPr>
                <w:shd w:val="pct15" w:color="auto" w:fill="FFFFFF"/>
              </w:rPr>
            </w:pPr>
            <w:r w:rsidRPr="00EE1D93">
              <w:rPr>
                <w:shd w:val="pct15" w:color="auto" w:fill="FFFFFF"/>
              </w:rPr>
              <w:t>as specified in TS 38.508-1 [6] clause 4.3.1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06E5" w14:textId="77777777" w:rsidR="00EE1D93" w:rsidRPr="00EE1D93" w:rsidRDefault="00EE1D93" w:rsidP="0084331C">
            <w:pPr>
              <w:pStyle w:val="TAL"/>
              <w:rPr>
                <w:shd w:val="pct15" w:color="auto" w:fill="FFFFFF"/>
              </w:rPr>
            </w:pPr>
            <w:r w:rsidRPr="00EE1D93">
              <w:rPr>
                <w:rFonts w:eastAsia="MS PGothic"/>
                <w:shd w:val="pct15" w:color="auto" w:fill="FFFFFF"/>
              </w:rPr>
              <w:t>Low range, High range</w:t>
            </w:r>
          </w:p>
        </w:tc>
      </w:tr>
    </w:tbl>
    <w:p w14:paraId="4B3BA00B" w14:textId="77777777" w:rsidR="0035544F" w:rsidRPr="0084331C" w:rsidRDefault="0035544F" w:rsidP="00945874">
      <w:pPr>
        <w:rPr>
          <w:rFonts w:eastAsia="等线" w:hint="eastAsia"/>
          <w:lang w:eastAsia="zh-CN"/>
        </w:rPr>
      </w:pPr>
      <w:r>
        <w:rPr>
          <w:rFonts w:cs="Arial"/>
        </w:rPr>
        <w:t>Therefore, we propose a new TP analysis paper for 6.5B.3.3.1 to solve the above problem.</w:t>
      </w:r>
    </w:p>
    <w:p w14:paraId="4977AD9F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0F4C8E9F" w14:textId="77777777" w:rsidR="002C4E95" w:rsidRPr="0084331C" w:rsidRDefault="002C4E95" w:rsidP="002C4E95">
      <w:pPr>
        <w:rPr>
          <w:rFonts w:eastAsia="等线" w:hint="eastAsia"/>
          <w:lang w:eastAsia="zh-CN"/>
        </w:rPr>
      </w:pPr>
      <w:r w:rsidRPr="0084331C">
        <w:rPr>
          <w:rFonts w:eastAsia="等线" w:hint="eastAsia"/>
          <w:lang w:eastAsia="zh-CN"/>
        </w:rPr>
        <w:t>F</w:t>
      </w:r>
      <w:r w:rsidRPr="0084331C">
        <w:rPr>
          <w:rFonts w:eastAsia="等线"/>
          <w:lang w:eastAsia="zh-CN"/>
        </w:rPr>
        <w:t>or reference, TPs of General Spurious Emission of NR SA and LTE-</w:t>
      </w:r>
      <w:proofErr w:type="gramStart"/>
      <w:r w:rsidRPr="0084331C">
        <w:rPr>
          <w:rFonts w:eastAsia="等线"/>
          <w:lang w:eastAsia="zh-CN"/>
        </w:rPr>
        <w:t>CA(</w:t>
      </w:r>
      <w:proofErr w:type="gramEnd"/>
      <w:r w:rsidRPr="0084331C">
        <w:rPr>
          <w:rFonts w:eastAsia="等线"/>
          <w:lang w:eastAsia="zh-CN"/>
        </w:rPr>
        <w:t>inter-band DL CA and UL CA) are extracted as below:</w:t>
      </w:r>
    </w:p>
    <w:p w14:paraId="070825C8" w14:textId="77777777" w:rsidR="0006630B" w:rsidRPr="0006630B" w:rsidRDefault="0006630B" w:rsidP="0006630B">
      <w:pPr>
        <w:pStyle w:val="TH"/>
        <w:rPr>
          <w:shd w:val="pct15" w:color="auto" w:fill="FFFFFF"/>
          <w:lang w:eastAsia="zh-CN"/>
        </w:rPr>
      </w:pPr>
      <w:r w:rsidRPr="0006630B">
        <w:rPr>
          <w:shd w:val="pct15" w:color="auto" w:fill="FFFFFF"/>
        </w:rPr>
        <w:lastRenderedPageBreak/>
        <w:t>Table 6.5.3.1.4.1-1: Test Configuration T</w:t>
      </w:r>
      <w:r w:rsidRPr="0006630B">
        <w:rPr>
          <w:shd w:val="pct15" w:color="auto" w:fill="FFFFFF"/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06630B" w:rsidRPr="0006630B" w14:paraId="75A7B24D" w14:textId="77777777" w:rsidTr="0084331C">
        <w:tc>
          <w:tcPr>
            <w:tcW w:w="5000" w:type="pct"/>
            <w:gridSpan w:val="4"/>
            <w:shd w:val="clear" w:color="auto" w:fill="auto"/>
          </w:tcPr>
          <w:p w14:paraId="5E9E3016" w14:textId="77777777" w:rsidR="0006630B" w:rsidRPr="0006630B" w:rsidRDefault="0006630B" w:rsidP="0084331C">
            <w:pPr>
              <w:pStyle w:val="TAH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Initial Conditions</w:t>
            </w:r>
          </w:p>
        </w:tc>
      </w:tr>
      <w:tr w:rsidR="0006630B" w:rsidRPr="0006630B" w14:paraId="6F5D5D8D" w14:textId="77777777" w:rsidTr="0084331C">
        <w:tc>
          <w:tcPr>
            <w:tcW w:w="1980" w:type="pct"/>
            <w:gridSpan w:val="2"/>
            <w:shd w:val="clear" w:color="auto" w:fill="auto"/>
          </w:tcPr>
          <w:p w14:paraId="3D702CE8" w14:textId="77777777" w:rsidR="0006630B" w:rsidRPr="0006630B" w:rsidRDefault="0006630B" w:rsidP="0084331C">
            <w:pPr>
              <w:pStyle w:val="TAL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Test Environment as specified in TS 38.508-1 [5] subclause 4.1.</w:t>
            </w:r>
          </w:p>
        </w:tc>
        <w:tc>
          <w:tcPr>
            <w:tcW w:w="3020" w:type="pct"/>
            <w:gridSpan w:val="2"/>
          </w:tcPr>
          <w:p w14:paraId="1377A0B8" w14:textId="77777777" w:rsidR="0006630B" w:rsidRPr="0006630B" w:rsidRDefault="0006630B" w:rsidP="0084331C">
            <w:pPr>
              <w:pStyle w:val="TAL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Normal</w:t>
            </w:r>
          </w:p>
        </w:tc>
      </w:tr>
      <w:tr w:rsidR="0006630B" w:rsidRPr="0006630B" w14:paraId="26A8836D" w14:textId="77777777" w:rsidTr="0084331C">
        <w:tc>
          <w:tcPr>
            <w:tcW w:w="1980" w:type="pct"/>
            <w:gridSpan w:val="2"/>
            <w:shd w:val="clear" w:color="auto" w:fill="auto"/>
          </w:tcPr>
          <w:p w14:paraId="6BDAD897" w14:textId="77777777" w:rsidR="0006630B" w:rsidRPr="0006630B" w:rsidRDefault="0006630B" w:rsidP="0084331C">
            <w:pPr>
              <w:pStyle w:val="TAL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Test Frequencies as specified in TS 38.508-1 [5] subclause 4.3.1.</w:t>
            </w:r>
          </w:p>
        </w:tc>
        <w:tc>
          <w:tcPr>
            <w:tcW w:w="3020" w:type="pct"/>
            <w:gridSpan w:val="2"/>
          </w:tcPr>
          <w:p w14:paraId="45B40820" w14:textId="77777777" w:rsidR="0006630B" w:rsidRPr="0006630B" w:rsidRDefault="0006630B" w:rsidP="0084331C">
            <w:pPr>
              <w:pStyle w:val="TAL"/>
              <w:rPr>
                <w:szCs w:val="18"/>
                <w:shd w:val="pct15" w:color="auto" w:fill="FFFFFF"/>
                <w:lang w:eastAsia="zh-CN"/>
              </w:rPr>
            </w:pPr>
            <w:r w:rsidRPr="0006630B">
              <w:rPr>
                <w:szCs w:val="18"/>
                <w:shd w:val="pct15" w:color="auto" w:fill="FFFFFF"/>
              </w:rPr>
              <w:t>Low range, Mid range, High range</w:t>
            </w:r>
            <w:r w:rsidRPr="0006630B">
              <w:rPr>
                <w:shd w:val="pct15" w:color="auto" w:fill="FFFFFF"/>
              </w:rPr>
              <w:t xml:space="preserve"> (NOTE 2)</w:t>
            </w:r>
          </w:p>
        </w:tc>
      </w:tr>
      <w:tr w:rsidR="0006630B" w:rsidRPr="0006630B" w14:paraId="391FFBC1" w14:textId="77777777" w:rsidTr="0084331C">
        <w:tc>
          <w:tcPr>
            <w:tcW w:w="1980" w:type="pct"/>
            <w:gridSpan w:val="2"/>
            <w:shd w:val="clear" w:color="auto" w:fill="auto"/>
          </w:tcPr>
          <w:p w14:paraId="29C6B13C" w14:textId="77777777" w:rsidR="0006630B" w:rsidRPr="0006630B" w:rsidRDefault="0006630B" w:rsidP="0084331C">
            <w:pPr>
              <w:pStyle w:val="TAL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Test Channel Bandwidths as specified in TS 38.508-1 [5] subclause 4.3.1.</w:t>
            </w:r>
          </w:p>
        </w:tc>
        <w:tc>
          <w:tcPr>
            <w:tcW w:w="3020" w:type="pct"/>
            <w:gridSpan w:val="2"/>
          </w:tcPr>
          <w:p w14:paraId="468A0CF5" w14:textId="77777777" w:rsidR="0006630B" w:rsidRPr="0006630B" w:rsidRDefault="0006630B" w:rsidP="0084331C">
            <w:pPr>
              <w:keepNext/>
              <w:keepLines/>
              <w:spacing w:after="0"/>
              <w:rPr>
                <w:sz w:val="18"/>
                <w:szCs w:val="18"/>
                <w:shd w:val="pct15" w:color="auto" w:fill="FFFFFF"/>
              </w:rPr>
            </w:pPr>
            <w:r w:rsidRPr="0006630B">
              <w:rPr>
                <w:rFonts w:ascii="Arial" w:hAnsi="Arial"/>
                <w:sz w:val="18"/>
                <w:szCs w:val="18"/>
                <w:shd w:val="pct15" w:color="auto" w:fill="FFFFFF"/>
              </w:rPr>
              <w:t>Lowest, Mid, Highest</w:t>
            </w:r>
          </w:p>
        </w:tc>
      </w:tr>
      <w:tr w:rsidR="0006630B" w:rsidRPr="0006630B" w14:paraId="4B2FF42B" w14:textId="77777777" w:rsidTr="0084331C">
        <w:tc>
          <w:tcPr>
            <w:tcW w:w="1980" w:type="pct"/>
            <w:gridSpan w:val="2"/>
            <w:shd w:val="clear" w:color="auto" w:fill="auto"/>
          </w:tcPr>
          <w:p w14:paraId="1B09F268" w14:textId="77777777" w:rsidR="0006630B" w:rsidRPr="0006630B" w:rsidRDefault="0006630B" w:rsidP="0084331C">
            <w:pPr>
              <w:pStyle w:val="TAL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67A54AB5" w14:textId="77777777" w:rsidR="0006630B" w:rsidRPr="0006630B" w:rsidRDefault="0006630B" w:rsidP="0084331C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shd w:val="pct15" w:color="auto" w:fill="FFFFFF"/>
              </w:rPr>
            </w:pPr>
            <w:r w:rsidRPr="0006630B">
              <w:rPr>
                <w:rFonts w:ascii="Arial" w:hAnsi="Arial"/>
                <w:sz w:val="18"/>
                <w:szCs w:val="18"/>
                <w:shd w:val="pct15" w:color="auto" w:fill="FFFFFF"/>
              </w:rPr>
              <w:t>Lowest</w:t>
            </w:r>
            <w:r w:rsidRPr="0006630B" w:rsidDel="002815F0">
              <w:rPr>
                <w:rFonts w:ascii="Arial" w:hAnsi="Arial"/>
                <w:sz w:val="18"/>
                <w:szCs w:val="18"/>
                <w:shd w:val="pct15" w:color="auto" w:fill="FFFFFF"/>
              </w:rPr>
              <w:t xml:space="preserve"> </w:t>
            </w:r>
          </w:p>
        </w:tc>
      </w:tr>
      <w:tr w:rsidR="0006630B" w:rsidRPr="0006630B" w14:paraId="4C26DB5B" w14:textId="77777777" w:rsidTr="0084331C">
        <w:tc>
          <w:tcPr>
            <w:tcW w:w="5000" w:type="pct"/>
            <w:gridSpan w:val="4"/>
            <w:shd w:val="clear" w:color="auto" w:fill="auto"/>
          </w:tcPr>
          <w:p w14:paraId="09B6FD7A" w14:textId="77777777" w:rsidR="0006630B" w:rsidRPr="0006630B" w:rsidRDefault="0006630B" w:rsidP="0084331C">
            <w:pPr>
              <w:pStyle w:val="TAH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Test Parameters</w:t>
            </w:r>
          </w:p>
        </w:tc>
      </w:tr>
      <w:tr w:rsidR="0006630B" w:rsidRPr="0006630B" w14:paraId="4E792CC0" w14:textId="77777777" w:rsidTr="0084331C">
        <w:tc>
          <w:tcPr>
            <w:tcW w:w="573" w:type="pct"/>
            <w:shd w:val="clear" w:color="auto" w:fill="auto"/>
          </w:tcPr>
          <w:p w14:paraId="09BA0814" w14:textId="77777777" w:rsidR="0006630B" w:rsidRPr="0006630B" w:rsidRDefault="0006630B" w:rsidP="0084331C">
            <w:pPr>
              <w:pStyle w:val="TAH"/>
              <w:rPr>
                <w:shd w:val="pct15" w:color="auto" w:fill="FFFFFF"/>
                <w:lang w:eastAsia="zh-CN"/>
              </w:rPr>
            </w:pPr>
            <w:r w:rsidRPr="0006630B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14:paraId="40D4AED3" w14:textId="77777777" w:rsidR="0006630B" w:rsidRPr="0006630B" w:rsidRDefault="0006630B" w:rsidP="0084331C">
            <w:pPr>
              <w:pStyle w:val="TAH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Downlink Configuration</w:t>
            </w:r>
          </w:p>
        </w:tc>
        <w:tc>
          <w:tcPr>
            <w:tcW w:w="3020" w:type="pct"/>
            <w:gridSpan w:val="2"/>
          </w:tcPr>
          <w:p w14:paraId="3A439A09" w14:textId="77777777" w:rsidR="0006630B" w:rsidRPr="0006630B" w:rsidRDefault="0006630B" w:rsidP="0084331C">
            <w:pPr>
              <w:pStyle w:val="TAH"/>
              <w:rPr>
                <w:shd w:val="pct15" w:color="auto" w:fill="FFFFFF"/>
                <w:lang w:eastAsia="zh-CN"/>
              </w:rPr>
            </w:pPr>
            <w:r w:rsidRPr="0006630B">
              <w:rPr>
                <w:shd w:val="pct15" w:color="auto" w:fill="FFFFFF"/>
              </w:rPr>
              <w:t>Uplink Configuration</w:t>
            </w:r>
          </w:p>
        </w:tc>
      </w:tr>
      <w:tr w:rsidR="0006630B" w:rsidRPr="0006630B" w14:paraId="288A8863" w14:textId="77777777" w:rsidTr="0084331C">
        <w:tc>
          <w:tcPr>
            <w:tcW w:w="573" w:type="pct"/>
            <w:shd w:val="clear" w:color="auto" w:fill="auto"/>
          </w:tcPr>
          <w:p w14:paraId="19B6A7A8" w14:textId="77777777" w:rsidR="0006630B" w:rsidRPr="0006630B" w:rsidRDefault="0006630B" w:rsidP="0084331C">
            <w:pPr>
              <w:pStyle w:val="TAH"/>
              <w:rPr>
                <w:shd w:val="pct15" w:color="auto" w:fill="FFFFFF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0F4A8CB6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rFonts w:eastAsia="MS Mincho"/>
                <w:shd w:val="pct15" w:color="auto" w:fill="FFFFFF"/>
              </w:rPr>
              <w:t>N/A for Spurious Emissions testing</w:t>
            </w:r>
          </w:p>
        </w:tc>
        <w:tc>
          <w:tcPr>
            <w:tcW w:w="1779" w:type="pct"/>
          </w:tcPr>
          <w:p w14:paraId="3A04C9D4" w14:textId="77777777" w:rsidR="0006630B" w:rsidRPr="0006630B" w:rsidRDefault="0006630B" w:rsidP="0084331C">
            <w:pPr>
              <w:pStyle w:val="TAH"/>
              <w:rPr>
                <w:shd w:val="pct15" w:color="auto" w:fill="FFFFFF"/>
                <w:lang w:eastAsia="zh-CN"/>
              </w:rPr>
            </w:pPr>
            <w:r w:rsidRPr="0006630B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64BFAE31" w14:textId="77777777" w:rsidR="0006630B" w:rsidRPr="0006630B" w:rsidRDefault="0006630B" w:rsidP="0084331C">
            <w:pPr>
              <w:pStyle w:val="TAH"/>
              <w:rPr>
                <w:shd w:val="pct15" w:color="auto" w:fill="FFFFFF"/>
                <w:lang w:eastAsia="zh-CN"/>
              </w:rPr>
            </w:pPr>
            <w:r w:rsidRPr="0006630B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06630B" w:rsidRPr="0006630B" w14:paraId="35A28DF3" w14:textId="77777777" w:rsidTr="0084331C">
        <w:tc>
          <w:tcPr>
            <w:tcW w:w="573" w:type="pct"/>
            <w:shd w:val="clear" w:color="auto" w:fill="auto"/>
          </w:tcPr>
          <w:p w14:paraId="659EF7BC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14:paraId="1E92C2DD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7F4A4A69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14:paraId="60158BD7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OuterFull</w:t>
            </w:r>
          </w:p>
        </w:tc>
      </w:tr>
      <w:tr w:rsidR="0006630B" w:rsidRPr="0006630B" w14:paraId="0DCF68CA" w14:textId="77777777" w:rsidTr="0084331C">
        <w:tc>
          <w:tcPr>
            <w:tcW w:w="573" w:type="pct"/>
            <w:shd w:val="clear" w:color="auto" w:fill="auto"/>
          </w:tcPr>
          <w:p w14:paraId="382C6AC2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1B087942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2F209838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107C5B83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Edge_1RB_Left</w:t>
            </w:r>
          </w:p>
        </w:tc>
      </w:tr>
      <w:tr w:rsidR="0006630B" w:rsidRPr="0006630B" w14:paraId="19936BB9" w14:textId="77777777" w:rsidTr="0084331C">
        <w:tc>
          <w:tcPr>
            <w:tcW w:w="573" w:type="pct"/>
            <w:shd w:val="clear" w:color="auto" w:fill="auto"/>
          </w:tcPr>
          <w:p w14:paraId="68F3C9B3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</w:tcPr>
          <w:p w14:paraId="6B8DBA55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779" w:type="pct"/>
          </w:tcPr>
          <w:p w14:paraId="373234B5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CP-OFDM QPSK</w:t>
            </w:r>
          </w:p>
        </w:tc>
        <w:tc>
          <w:tcPr>
            <w:tcW w:w="1241" w:type="pct"/>
            <w:shd w:val="clear" w:color="auto" w:fill="auto"/>
          </w:tcPr>
          <w:p w14:paraId="1C1CD7E7" w14:textId="77777777" w:rsidR="0006630B" w:rsidRPr="0006630B" w:rsidRDefault="0006630B" w:rsidP="0084331C">
            <w:pPr>
              <w:pStyle w:val="TAC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</w:rPr>
              <w:t>Edge_1RB_Right</w:t>
            </w:r>
          </w:p>
        </w:tc>
      </w:tr>
      <w:tr w:rsidR="0006630B" w:rsidRPr="0006630B" w14:paraId="784D6FBF" w14:textId="77777777" w:rsidTr="0084331C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47985187" w14:textId="77777777" w:rsidR="0006630B" w:rsidRPr="0006630B" w:rsidRDefault="0006630B" w:rsidP="0084331C">
            <w:pPr>
              <w:pStyle w:val="TAN"/>
              <w:rPr>
                <w:shd w:val="pct15" w:color="auto" w:fill="FFFFFF"/>
                <w:lang w:eastAsia="zh-CN"/>
              </w:rPr>
            </w:pPr>
            <w:r w:rsidRPr="0006630B">
              <w:rPr>
                <w:shd w:val="pct15" w:color="auto" w:fill="FFFFFF"/>
                <w:lang w:eastAsia="zh-CN"/>
              </w:rPr>
              <w:t>NOTE 1:</w:t>
            </w:r>
            <w:r w:rsidRPr="0006630B">
              <w:rPr>
                <w:shd w:val="pct15" w:color="auto" w:fill="FFFFFF"/>
                <w:lang w:eastAsia="zh-CN"/>
              </w:rPr>
              <w:tab/>
              <w:t>The specific configuration of each RB allocation is defined in Table 6.1-1 Common UL configuration</w:t>
            </w:r>
          </w:p>
          <w:p w14:paraId="397C8029" w14:textId="77777777" w:rsidR="0006630B" w:rsidRPr="0006630B" w:rsidRDefault="0006630B" w:rsidP="0084331C">
            <w:pPr>
              <w:pStyle w:val="TAN"/>
              <w:rPr>
                <w:shd w:val="pct15" w:color="auto" w:fill="FFFFFF"/>
              </w:rPr>
            </w:pPr>
            <w:r w:rsidRPr="0006630B">
              <w:rPr>
                <w:shd w:val="pct15" w:color="auto" w:fill="FFFFFF"/>
                <w:lang w:eastAsia="zh-CN"/>
              </w:rPr>
              <w:t>NOTE 2:</w:t>
            </w:r>
            <w:r w:rsidRPr="0006630B">
              <w:rPr>
                <w:shd w:val="pct15" w:color="auto" w:fill="FFFFFF"/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4DC4DDD5" w14:textId="77777777" w:rsidR="002C4E95" w:rsidRDefault="002C4E95" w:rsidP="002C4E95">
      <w:pPr>
        <w:pStyle w:val="TH"/>
      </w:pPr>
    </w:p>
    <w:p w14:paraId="147F2081" w14:textId="77777777" w:rsidR="002C4E95" w:rsidRPr="002C4E95" w:rsidRDefault="002C4E95" w:rsidP="002C4E95">
      <w:pPr>
        <w:pStyle w:val="TH"/>
        <w:rPr>
          <w:shd w:val="pct15" w:color="auto" w:fill="FFFFFF"/>
        </w:rPr>
      </w:pPr>
      <w:r w:rsidRPr="002C4E95">
        <w:rPr>
          <w:shd w:val="pct15" w:color="auto" w:fill="FFFFFF"/>
        </w:rPr>
        <w:t>Table 6.6.3.1A.2.4.1-1: Test Configuration Table for inter-band DL CA and UL CA TX spurious emission testing)</w:t>
      </w:r>
    </w:p>
    <w:tbl>
      <w:tblPr>
        <w:tblW w:w="97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151"/>
        <w:gridCol w:w="1177"/>
        <w:gridCol w:w="851"/>
        <w:gridCol w:w="850"/>
      </w:tblGrid>
      <w:tr w:rsidR="002C4E95" w:rsidRPr="002C4E95" w14:paraId="09FAFC2B" w14:textId="77777777" w:rsidTr="0084331C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0EAC75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Initial Conditions</w:t>
            </w:r>
          </w:p>
        </w:tc>
      </w:tr>
      <w:tr w:rsidR="002C4E95" w:rsidRPr="002C4E95" w14:paraId="773B6DE8" w14:textId="77777777" w:rsidTr="0084331C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CA8B43E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Test Environment as specified in</w:t>
            </w:r>
            <w:r w:rsidRPr="002C4E95">
              <w:rPr>
                <w:shd w:val="pct15" w:color="auto" w:fill="FFFFFF"/>
              </w:rPr>
              <w:br/>
              <w:t>TS 36.508[7] subclause 4.1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F179852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NC</w:t>
            </w:r>
          </w:p>
        </w:tc>
      </w:tr>
      <w:tr w:rsidR="002C4E95" w:rsidRPr="002C4E95" w14:paraId="0A6CF1CD" w14:textId="77777777" w:rsidTr="0084331C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F461AE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Test Frequencies as specified in</w:t>
            </w:r>
          </w:p>
          <w:p w14:paraId="6354288D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TS 36.508 [7] subclause 4.3.1 for different CA bandwidth classes.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A488FB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bookmarkStart w:id="0" w:name="_Hlk69393441"/>
            <w:r w:rsidRPr="002C4E95">
              <w:rPr>
                <w:shd w:val="pct15" w:color="auto" w:fill="FFFFFF"/>
              </w:rPr>
              <w:t>Low range for PCC and SCC</w:t>
            </w:r>
          </w:p>
          <w:p w14:paraId="7927E444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High range for PCC and SCC</w:t>
            </w:r>
            <w:bookmarkEnd w:id="0"/>
          </w:p>
        </w:tc>
      </w:tr>
      <w:tr w:rsidR="002C4E95" w:rsidRPr="002C4E95" w14:paraId="33B73AA5" w14:textId="77777777" w:rsidTr="0084331C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850AEF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Test CC Combination setting (N</w:t>
            </w:r>
            <w:r w:rsidRPr="002C4E95">
              <w:rPr>
                <w:shd w:val="pct15" w:color="auto" w:fill="FFFFFF"/>
                <w:vertAlign w:val="subscript"/>
              </w:rPr>
              <w:t>RB_agg</w:t>
            </w:r>
            <w:r w:rsidRPr="002C4E95">
              <w:rPr>
                <w:shd w:val="pct15" w:color="auto" w:fill="FFFFFF"/>
              </w:rPr>
              <w:t>) as specified in subclause 5.4.2A.1 for the CA Configuration across bandwidth combination sets supported by the UE.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0134E9" w14:textId="77777777" w:rsidR="002C4E95" w:rsidRPr="002C4E95" w:rsidRDefault="002C4E95" w:rsidP="0084331C">
            <w:pPr>
              <w:pStyle w:val="TAL"/>
              <w:rPr>
                <w:shd w:val="pct15" w:color="auto" w:fill="FFFFFF"/>
                <w:vertAlign w:val="subscript"/>
              </w:rPr>
            </w:pPr>
            <w:r w:rsidRPr="002C4E95">
              <w:rPr>
                <w:shd w:val="pct15" w:color="auto" w:fill="FFFFFF"/>
              </w:rPr>
              <w:t>Lowest N</w:t>
            </w:r>
            <w:r w:rsidRPr="002C4E95">
              <w:rPr>
                <w:shd w:val="pct15" w:color="auto" w:fill="FFFFFF"/>
                <w:vertAlign w:val="subscript"/>
              </w:rPr>
              <w:t>RB_agg</w:t>
            </w:r>
          </w:p>
          <w:p w14:paraId="5857B06D" w14:textId="77777777" w:rsidR="002C4E95" w:rsidRPr="002C4E95" w:rsidRDefault="002C4E95" w:rsidP="0084331C">
            <w:pPr>
              <w:pStyle w:val="TAL"/>
              <w:rPr>
                <w:shd w:val="pct15" w:color="auto" w:fill="FFFFFF"/>
                <w:vertAlign w:val="subscript"/>
              </w:rPr>
            </w:pPr>
            <w:r w:rsidRPr="002C4E95">
              <w:rPr>
                <w:shd w:val="pct15" w:color="auto" w:fill="FFFFFF"/>
              </w:rPr>
              <w:t>Highest N</w:t>
            </w:r>
            <w:r w:rsidRPr="002C4E95">
              <w:rPr>
                <w:shd w:val="pct15" w:color="auto" w:fill="FFFFFF"/>
                <w:vertAlign w:val="subscript"/>
              </w:rPr>
              <w:t>RB_agg</w:t>
            </w:r>
          </w:p>
          <w:p w14:paraId="37182103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(Note 2)</w:t>
            </w:r>
          </w:p>
        </w:tc>
      </w:tr>
      <w:tr w:rsidR="002C4E95" w:rsidRPr="002C4E95" w14:paraId="30C7ED0C" w14:textId="77777777" w:rsidTr="0084331C">
        <w:trPr>
          <w:trHeight w:val="300"/>
          <w:jc w:val="center"/>
        </w:trPr>
        <w:tc>
          <w:tcPr>
            <w:tcW w:w="9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7519B85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Test Parameters for CA Configurations</w:t>
            </w:r>
          </w:p>
        </w:tc>
      </w:tr>
      <w:tr w:rsidR="002C4E95" w:rsidRPr="002C4E95" w14:paraId="6E03AFD4" w14:textId="77777777" w:rsidTr="0084331C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B3E3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CA Configuration / N</w:t>
            </w:r>
            <w:r w:rsidRPr="002C4E95">
              <w:rPr>
                <w:b/>
                <w:shd w:val="pct15" w:color="auto" w:fill="FFFFFF"/>
                <w:vertAlign w:val="subscript"/>
              </w:rPr>
              <w:t>RB_agg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ACCBA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49CDD6D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CC</w:t>
            </w:r>
            <w:r w:rsidRPr="002C4E95">
              <w:rPr>
                <w:b/>
                <w:shd w:val="pct15" w:color="auto" w:fill="FFFFFF"/>
              </w:rPr>
              <w:br/>
              <w:t>MOD</w:t>
            </w:r>
          </w:p>
        </w:tc>
        <w:tc>
          <w:tcPr>
            <w:tcW w:w="48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0E78C72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UL Allocation</w:t>
            </w:r>
          </w:p>
        </w:tc>
      </w:tr>
      <w:tr w:rsidR="002C4E95" w:rsidRPr="002C4E95" w14:paraId="450FAEE2" w14:textId="77777777" w:rsidTr="0084331C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3D9F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PCC</w:t>
            </w:r>
            <w:r w:rsidRPr="002C4E95">
              <w:rPr>
                <w:b/>
                <w:shd w:val="pct15" w:color="auto" w:fill="FFFFFF"/>
              </w:rPr>
              <w:br/>
              <w:t>N</w:t>
            </w:r>
            <w:r w:rsidRPr="002C4E95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BBED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SCCs</w:t>
            </w:r>
            <w:r w:rsidRPr="002C4E95">
              <w:rPr>
                <w:b/>
                <w:shd w:val="pct15" w:color="auto" w:fill="FFFFFF"/>
              </w:rPr>
              <w:br/>
              <w:t>N</w:t>
            </w:r>
            <w:r w:rsidRPr="002C4E95">
              <w:rPr>
                <w:b/>
                <w:shd w:val="pct15" w:color="auto" w:fill="FFFFFF"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51A8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E07CB7" w14:textId="77777777" w:rsidR="002C4E95" w:rsidRPr="002C4E95" w:rsidRDefault="002C4E95" w:rsidP="0084331C">
            <w:pPr>
              <w:rPr>
                <w:b/>
                <w:shd w:val="pct15" w:color="auto" w:fill="FFFFFF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D346D" w14:textId="77777777" w:rsidR="002C4E95" w:rsidRPr="002C4E95" w:rsidRDefault="002C4E95" w:rsidP="0084331C">
            <w:pPr>
              <w:pStyle w:val="TAL"/>
              <w:rPr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N</w:t>
            </w:r>
            <w:r w:rsidRPr="002C4E95">
              <w:rPr>
                <w:b/>
                <w:shd w:val="pct15" w:color="auto" w:fill="FFFFFF"/>
                <w:vertAlign w:val="subscript"/>
              </w:rPr>
              <w:t>RB_alloc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70F90F" w14:textId="77777777" w:rsidR="002C4E95" w:rsidRPr="002C4E95" w:rsidRDefault="002C4E95" w:rsidP="0084331C">
            <w:pPr>
              <w:pStyle w:val="TAL"/>
              <w:rPr>
                <w:b/>
                <w:shd w:val="pct15" w:color="auto" w:fill="FFFFFF"/>
              </w:rPr>
            </w:pPr>
            <w:r w:rsidRPr="002C4E95">
              <w:rPr>
                <w:b/>
                <w:shd w:val="pct15" w:color="auto" w:fill="FFFFFF"/>
              </w:rPr>
              <w:t>PCC &amp; SCC RB allocations</w:t>
            </w:r>
            <w:r w:rsidRPr="002C4E95">
              <w:rPr>
                <w:b/>
                <w:shd w:val="pct15" w:color="auto" w:fill="FFFFFF"/>
              </w:rPr>
              <w:br/>
              <w:t>(L</w:t>
            </w:r>
            <w:r w:rsidRPr="002C4E95">
              <w:rPr>
                <w:b/>
                <w:shd w:val="pct15" w:color="auto" w:fill="FFFFFF"/>
                <w:vertAlign w:val="subscript"/>
              </w:rPr>
              <w:t>CRB</w:t>
            </w:r>
            <w:r w:rsidRPr="002C4E95">
              <w:rPr>
                <w:b/>
                <w:shd w:val="pct15" w:color="auto" w:fill="FFFFFF"/>
              </w:rPr>
              <w:t xml:space="preserve"> @ RB</w:t>
            </w:r>
            <w:r w:rsidRPr="002C4E95">
              <w:rPr>
                <w:b/>
                <w:shd w:val="pct15" w:color="auto" w:fill="FFFFFF"/>
                <w:vertAlign w:val="subscript"/>
              </w:rPr>
              <w:t>start</w:t>
            </w:r>
            <w:r w:rsidRPr="002C4E95">
              <w:rPr>
                <w:b/>
                <w:shd w:val="pct15" w:color="auto" w:fill="FFFFFF"/>
              </w:rPr>
              <w:t>)</w:t>
            </w:r>
          </w:p>
        </w:tc>
      </w:tr>
      <w:tr w:rsidR="002C4E95" w:rsidRPr="002C4E95" w14:paraId="409D932E" w14:textId="77777777" w:rsidTr="0084331C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4E674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9529" w14:textId="77777777" w:rsidR="002C4E95" w:rsidRPr="002C4E95" w:rsidRDefault="002C4E95" w:rsidP="0084331C">
            <w:pPr>
              <w:pStyle w:val="TAC"/>
              <w:rPr>
                <w:shd w:val="pct15" w:color="auto" w:fill="FFFFFF"/>
                <w:lang w:eastAsia="zh-CN"/>
              </w:rPr>
            </w:pPr>
            <w:r w:rsidRPr="002C4E95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EF09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N/A for this test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DD507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2668D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5168D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E534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EEC1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4D6A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</w:tr>
      <w:tr w:rsidR="002C4E95" w:rsidRPr="002C4E95" w14:paraId="53E74976" w14:textId="77777777" w:rsidTr="0084331C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423F9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5069D" w14:textId="77777777" w:rsidR="002C4E95" w:rsidRPr="002C4E95" w:rsidRDefault="002C4E95" w:rsidP="0084331C">
            <w:pPr>
              <w:pStyle w:val="TAC"/>
              <w:rPr>
                <w:shd w:val="pct15" w:color="auto" w:fill="FFFFFF"/>
                <w:lang w:eastAsia="zh-CN"/>
              </w:rPr>
            </w:pPr>
            <w:r w:rsidRPr="002C4E95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71F4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F6AF8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770F4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517B6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B5725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S_1@24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AD87E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04081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</w:tr>
      <w:tr w:rsidR="002C4E95" w:rsidRPr="002C4E95" w14:paraId="477599FB" w14:textId="77777777" w:rsidTr="0084331C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A2156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DC88C" w14:textId="77777777" w:rsidR="002C4E95" w:rsidRPr="002C4E95" w:rsidRDefault="002C4E95" w:rsidP="0084331C">
            <w:pPr>
              <w:pStyle w:val="TAC"/>
              <w:rPr>
                <w:shd w:val="pct15" w:color="auto" w:fill="FFFFFF"/>
                <w:lang w:eastAsia="zh-CN"/>
              </w:rPr>
            </w:pPr>
            <w:r w:rsidRPr="002C4E95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5058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DFD42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9BD24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31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A0B22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9F743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S_25@0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8BFF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A9A7D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</w:tr>
      <w:tr w:rsidR="002C4E95" w:rsidRPr="002C4E95" w14:paraId="115E6FA0" w14:textId="77777777" w:rsidTr="0084331C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11398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966CB" w14:textId="77777777" w:rsidR="002C4E95" w:rsidRPr="002C4E95" w:rsidRDefault="002C4E95" w:rsidP="0084331C">
            <w:pPr>
              <w:pStyle w:val="TAC"/>
              <w:rPr>
                <w:shd w:val="pct15" w:color="auto" w:fill="FFFFFF"/>
                <w:lang w:eastAsia="zh-CN"/>
              </w:rPr>
            </w:pPr>
            <w:r w:rsidRPr="002C4E9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9328B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4CC32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A81DE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4E41D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P_1@0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FE46F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S_1@0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B3D22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50DC7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</w:tr>
      <w:tr w:rsidR="002C4E95" w:rsidRPr="002C4E95" w14:paraId="2BAE6591" w14:textId="77777777" w:rsidTr="0084331C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D08EA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BF744" w14:textId="77777777" w:rsidR="002C4E95" w:rsidRPr="002C4E95" w:rsidRDefault="002C4E95" w:rsidP="0084331C">
            <w:pPr>
              <w:pStyle w:val="TAC"/>
              <w:rPr>
                <w:shd w:val="pct15" w:color="auto" w:fill="FFFFFF"/>
                <w:lang w:eastAsia="zh-CN"/>
              </w:rPr>
            </w:pPr>
            <w:r w:rsidRPr="002C4E9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A1BA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E34FC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8E46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5EE66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P_1@5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75FCB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S_1@49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2FD68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078FE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</w:tr>
      <w:tr w:rsidR="002C4E95" w:rsidRPr="002C4E95" w14:paraId="4B0A74FB" w14:textId="77777777" w:rsidTr="002C4E95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B357B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864C" w14:textId="77777777" w:rsidR="002C4E95" w:rsidRPr="002C4E95" w:rsidRDefault="002C4E95" w:rsidP="0084331C">
            <w:pPr>
              <w:pStyle w:val="TAC"/>
              <w:rPr>
                <w:shd w:val="pct15" w:color="auto" w:fill="FFFFFF"/>
                <w:lang w:eastAsia="zh-CN"/>
              </w:rPr>
            </w:pPr>
            <w:r w:rsidRPr="002C4E95">
              <w:rPr>
                <w:shd w:val="pct15" w:color="auto" w:fill="FFFFFF"/>
                <w:lang w:eastAsia="zh-CN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10EA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5ABDD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F0260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56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BC1F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P_6@0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FC14A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FE10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D7EE9" w14:textId="77777777" w:rsidR="002C4E95" w:rsidRPr="002C4E95" w:rsidRDefault="002C4E95" w:rsidP="0084331C">
            <w:pPr>
              <w:pStyle w:val="TAC"/>
              <w:rPr>
                <w:shd w:val="pct15" w:color="auto" w:fill="FFFFFF"/>
              </w:rPr>
            </w:pPr>
            <w:r w:rsidRPr="002C4E95">
              <w:rPr>
                <w:shd w:val="pct15" w:color="auto" w:fill="FFFFFF"/>
              </w:rPr>
              <w:t>-</w:t>
            </w:r>
          </w:p>
        </w:tc>
      </w:tr>
    </w:tbl>
    <w:p w14:paraId="6B368DD5" w14:textId="77777777" w:rsidR="002C4E95" w:rsidRDefault="002C4E95" w:rsidP="009E145B"/>
    <w:p w14:paraId="26EC1D9D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4B38E5FA" w14:textId="77777777" w:rsidR="000B286B" w:rsidRPr="002C4E95" w:rsidRDefault="002C4E95" w:rsidP="000B286B">
      <w:pPr>
        <w:rPr>
          <w:rFonts w:hint="eastAsia"/>
          <w:lang w:eastAsia="ja-JP"/>
        </w:rPr>
      </w:pPr>
      <w:bookmarkStart w:id="1" w:name="_Hlk506568541"/>
      <w:r>
        <w:rPr>
          <w:lang w:eastAsia="ja-JP"/>
        </w:rPr>
        <w:t>Both NR SA and LTE CA cases select NC, so it is reasonable to use the same test environment.</w:t>
      </w:r>
    </w:p>
    <w:p w14:paraId="60DB8EC5" w14:textId="77777777" w:rsidR="00CC55D4" w:rsidRDefault="00CC55D4" w:rsidP="00CC55D4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 w:rsidR="000B286B">
        <w:rPr>
          <w:lang w:eastAsia="ja-JP"/>
        </w:rPr>
        <w:t xml:space="preserve"> </w:t>
      </w:r>
      <w:r w:rsidR="002C4E95">
        <w:rPr>
          <w:lang w:eastAsia="ja-JP"/>
        </w:rPr>
        <w:t>N</w:t>
      </w:r>
      <w:r w:rsidR="0006630B">
        <w:rPr>
          <w:lang w:eastAsia="ja-JP"/>
        </w:rPr>
        <w:t xml:space="preserve">ormal Test Environment is selected </w:t>
      </w:r>
      <w:bookmarkStart w:id="2" w:name="OLE_LINK29"/>
      <w:bookmarkStart w:id="3" w:name="OLE_LINK30"/>
      <w:r w:rsidR="0006630B">
        <w:rPr>
          <w:lang w:eastAsia="ja-JP"/>
        </w:rPr>
        <w:t xml:space="preserve">for </w:t>
      </w:r>
      <w:r w:rsidR="0006630B" w:rsidRPr="0006630B">
        <w:rPr>
          <w:lang w:eastAsia="ja-JP"/>
        </w:rPr>
        <w:t>General spurious emissions for Inter-band EN-DC within FR1</w:t>
      </w:r>
      <w:bookmarkEnd w:id="2"/>
      <w:bookmarkEnd w:id="3"/>
      <w:r w:rsidR="007D4235">
        <w:rPr>
          <w:lang w:eastAsia="ja-JP"/>
        </w:rPr>
        <w:t>.</w:t>
      </w:r>
    </w:p>
    <w:bookmarkEnd w:id="1"/>
    <w:p w14:paraId="62010B6F" w14:textId="77777777"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Subcarrier Spacing</w:t>
      </w:r>
    </w:p>
    <w:p w14:paraId="5D20826E" w14:textId="77777777" w:rsidR="00874F94" w:rsidRDefault="003A276E" w:rsidP="00F657C7">
      <w:pPr>
        <w:rPr>
          <w:lang w:eastAsia="ja-JP"/>
        </w:rPr>
      </w:pPr>
      <w:r>
        <w:rPr>
          <w:lang w:eastAsia="ja-JP"/>
        </w:rPr>
        <w:t xml:space="preserve">Test subcarrier spacing is selected as Lowest </w:t>
      </w:r>
      <w:r w:rsidR="002540E5">
        <w:rPr>
          <w:lang w:eastAsia="ja-JP"/>
        </w:rPr>
        <w:t xml:space="preserve">for </w:t>
      </w:r>
      <w:r w:rsidR="007D4235">
        <w:rPr>
          <w:lang w:eastAsia="ja-JP"/>
        </w:rPr>
        <w:t>Spurious Emission</w:t>
      </w:r>
      <w:r>
        <w:rPr>
          <w:lang w:eastAsia="ja-JP"/>
        </w:rPr>
        <w:t xml:space="preserve"> test cases in FR1. The same approach can be followed for </w:t>
      </w:r>
      <w:r w:rsidR="007D4235">
        <w:rPr>
          <w:lang w:eastAsia="ja-JP"/>
        </w:rPr>
        <w:t xml:space="preserve">inter-band EN-DC </w:t>
      </w:r>
      <w:r>
        <w:rPr>
          <w:lang w:eastAsia="ja-JP"/>
        </w:rPr>
        <w:t>test cases.</w:t>
      </w:r>
    </w:p>
    <w:p w14:paraId="43389F63" w14:textId="77777777" w:rsidR="006E3D91" w:rsidRDefault="006E3D91" w:rsidP="006E3D91">
      <w:pPr>
        <w:rPr>
          <w:lang w:eastAsia="ja-JP"/>
        </w:rPr>
      </w:pPr>
      <w:bookmarkStart w:id="4" w:name="_Hlk506563588"/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="001F0AFF">
        <w:rPr>
          <w:lang w:eastAsia="ja-JP"/>
        </w:rPr>
        <w:t>Lowest</w:t>
      </w:r>
      <w:r w:rsidR="00874F94">
        <w:rPr>
          <w:lang w:eastAsia="ja-JP"/>
        </w:rPr>
        <w:t xml:space="preserve"> </w:t>
      </w:r>
      <w:r w:rsidR="00016EC3">
        <w:rPr>
          <w:lang w:eastAsia="ja-JP"/>
        </w:rPr>
        <w:t xml:space="preserve">SCS </w:t>
      </w:r>
      <w:r>
        <w:rPr>
          <w:lang w:eastAsia="ja-JP"/>
        </w:rPr>
        <w:t xml:space="preserve">supported for </w:t>
      </w:r>
      <w:r w:rsidR="00016EC3">
        <w:rPr>
          <w:lang w:eastAsia="ja-JP"/>
        </w:rPr>
        <w:t xml:space="preserve">UE </w:t>
      </w:r>
      <w:bookmarkStart w:id="5" w:name="_Hlk506563606"/>
      <w:bookmarkEnd w:id="4"/>
      <w:r w:rsidR="001F0AFF">
        <w:rPr>
          <w:lang w:eastAsia="ja-JP"/>
        </w:rPr>
        <w:t xml:space="preserve">for </w:t>
      </w:r>
      <w:r w:rsidR="007D4235" w:rsidRPr="0006630B">
        <w:rPr>
          <w:lang w:eastAsia="ja-JP"/>
        </w:rPr>
        <w:t>General spurious emissions for Inter-band EN-DC within FR1</w:t>
      </w:r>
      <w:r w:rsidR="007D4235">
        <w:rPr>
          <w:lang w:eastAsia="ja-JP"/>
        </w:rPr>
        <w:t>.</w:t>
      </w:r>
    </w:p>
    <w:bookmarkEnd w:id="5"/>
    <w:p w14:paraId="6E47623E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t>Test Frequencies</w:t>
      </w:r>
    </w:p>
    <w:p w14:paraId="4390D717" w14:textId="77777777" w:rsidR="005878AB" w:rsidRPr="00B45230" w:rsidRDefault="00B45230" w:rsidP="00B45230">
      <w:pPr>
        <w:rPr>
          <w:rFonts w:eastAsia="等线"/>
          <w:lang w:eastAsia="zh-CN"/>
        </w:rPr>
      </w:pPr>
      <w:bookmarkStart w:id="6" w:name="_Hlk506571818"/>
      <w:r w:rsidRPr="00B45230">
        <w:rPr>
          <w:rFonts w:eastAsia="等线"/>
          <w:lang w:eastAsia="zh-CN"/>
        </w:rPr>
        <w:t>Low, Mid, High range</w:t>
      </w:r>
      <w:r>
        <w:rPr>
          <w:rFonts w:eastAsia="等线"/>
          <w:lang w:eastAsia="zh-CN"/>
        </w:rPr>
        <w:t xml:space="preserve"> are selected as test frequencies for NR standalone.</w:t>
      </w:r>
      <w:r w:rsidRPr="00B45230">
        <w:rPr>
          <w:rFonts w:eastAsia="等线"/>
          <w:lang w:eastAsia="zh-CN"/>
        </w:rPr>
        <w:t xml:space="preserve"> Low range for PCC and SCC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 w:rsidRPr="00B45230">
        <w:rPr>
          <w:rFonts w:eastAsia="等线"/>
          <w:lang w:eastAsia="zh-CN"/>
        </w:rPr>
        <w:t xml:space="preserve">High range for PCC and SCC </w:t>
      </w:r>
      <w:r>
        <w:rPr>
          <w:rFonts w:eastAsia="等线"/>
          <w:lang w:eastAsia="zh-CN"/>
        </w:rPr>
        <w:t xml:space="preserve">are selected for LTE inter-band CA. Low and high frequencies are more crucial for spurious emission test. Furthermore, to simplify test </w:t>
      </w:r>
      <w:r w:rsidRPr="00B45230">
        <w:rPr>
          <w:rFonts w:eastAsia="等线"/>
          <w:lang w:eastAsia="zh-CN"/>
        </w:rPr>
        <w:t>complexity</w:t>
      </w:r>
      <w:r>
        <w:rPr>
          <w:rFonts w:eastAsia="等线"/>
          <w:lang w:eastAsia="zh-CN"/>
        </w:rPr>
        <w:t xml:space="preserve"> and reduce test time, it is proposed to use the same test frequencies as LTE inter-band CA.</w:t>
      </w:r>
    </w:p>
    <w:p w14:paraId="26985CDB" w14:textId="77777777" w:rsidR="00B45230" w:rsidRDefault="00C72FFB" w:rsidP="00B45230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 w:rsidR="005878AB">
        <w:rPr>
          <w:lang w:eastAsia="ja-JP"/>
        </w:rPr>
        <w:t xml:space="preserve"> </w:t>
      </w:r>
      <w:r w:rsidR="00B45230">
        <w:rPr>
          <w:lang w:eastAsia="ja-JP"/>
        </w:rPr>
        <w:t xml:space="preserve">Select </w:t>
      </w:r>
      <w:r w:rsidR="00B45230" w:rsidRPr="00B45230">
        <w:rPr>
          <w:rFonts w:eastAsia="等线"/>
          <w:lang w:eastAsia="zh-CN"/>
        </w:rPr>
        <w:t>Low range for PCC and SCC</w:t>
      </w:r>
      <w:r w:rsidR="00B45230">
        <w:rPr>
          <w:rFonts w:eastAsia="等线" w:hint="eastAsia"/>
          <w:lang w:eastAsia="zh-CN"/>
        </w:rPr>
        <w:t>,</w:t>
      </w:r>
      <w:r w:rsidR="00B45230">
        <w:rPr>
          <w:rFonts w:eastAsia="等线"/>
          <w:lang w:eastAsia="zh-CN"/>
        </w:rPr>
        <w:t xml:space="preserve"> </w:t>
      </w:r>
      <w:r w:rsidR="00B45230" w:rsidRPr="00B45230">
        <w:rPr>
          <w:rFonts w:eastAsia="等线"/>
          <w:lang w:eastAsia="zh-CN"/>
        </w:rPr>
        <w:t>High range for PCC and SCC</w:t>
      </w:r>
      <w:r w:rsidR="00B45230">
        <w:rPr>
          <w:rFonts w:eastAsia="等线"/>
          <w:lang w:eastAsia="zh-CN"/>
        </w:rPr>
        <w:t xml:space="preserve"> as test frequency</w:t>
      </w:r>
      <w:r w:rsidR="00B45230" w:rsidRPr="00B45230">
        <w:rPr>
          <w:rFonts w:eastAsia="等线"/>
          <w:lang w:eastAsia="zh-CN"/>
        </w:rPr>
        <w:t xml:space="preserve"> </w:t>
      </w:r>
      <w:bookmarkEnd w:id="6"/>
      <w:r w:rsidR="00B45230">
        <w:rPr>
          <w:lang w:eastAsia="ja-JP"/>
        </w:rPr>
        <w:t xml:space="preserve">for </w:t>
      </w:r>
      <w:r w:rsidR="00B45230" w:rsidRPr="0006630B">
        <w:rPr>
          <w:lang w:eastAsia="ja-JP"/>
        </w:rPr>
        <w:t>General spurious emissions for Inter-band EN-DC within FR1</w:t>
      </w:r>
      <w:r w:rsidR="00B45230">
        <w:rPr>
          <w:lang w:eastAsia="ja-JP"/>
        </w:rPr>
        <w:t>.</w:t>
      </w:r>
    </w:p>
    <w:p w14:paraId="3E2F0CAF" w14:textId="77777777" w:rsidR="00EE2E46" w:rsidRPr="00B45230" w:rsidRDefault="00EE2E46" w:rsidP="00B45230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B45230">
        <w:rPr>
          <w:rFonts w:ascii="Arial" w:hAnsi="Arial"/>
          <w:sz w:val="32"/>
          <w:lang w:eastAsia="ja-JP"/>
        </w:rPr>
        <w:t>Test Channel Bandwidth</w:t>
      </w:r>
    </w:p>
    <w:p w14:paraId="2E066839" w14:textId="77777777" w:rsidR="00413A0B" w:rsidRDefault="005B2430" w:rsidP="002540E5">
      <w:pPr>
        <w:rPr>
          <w:lang w:eastAsia="ja-JP"/>
        </w:rPr>
      </w:pPr>
      <w:bookmarkStart w:id="7" w:name="_Hlk506571898"/>
      <w:r>
        <w:rPr>
          <w:lang w:eastAsia="ja-JP"/>
        </w:rPr>
        <w:t xml:space="preserve">Test channel bandwidth is selected as </w:t>
      </w:r>
      <w:r w:rsidR="002540E5">
        <w:rPr>
          <w:lang w:eastAsia="ja-JP"/>
        </w:rPr>
        <w:t>Lowest N</w:t>
      </w:r>
      <w:r w:rsidR="002540E5" w:rsidRPr="002540E5">
        <w:rPr>
          <w:vertAlign w:val="subscript"/>
          <w:lang w:eastAsia="ja-JP"/>
        </w:rPr>
        <w:t>RB_agg</w:t>
      </w:r>
      <w:r w:rsidR="002540E5" w:rsidRPr="0084331C">
        <w:rPr>
          <w:rFonts w:eastAsia="等线" w:hint="eastAsia"/>
          <w:lang w:eastAsia="zh-CN"/>
        </w:rPr>
        <w:t>,</w:t>
      </w:r>
      <w:r w:rsidR="002540E5" w:rsidRPr="0084331C">
        <w:rPr>
          <w:rFonts w:eastAsia="等线"/>
          <w:lang w:eastAsia="zh-CN"/>
        </w:rPr>
        <w:t xml:space="preserve"> </w:t>
      </w:r>
      <w:r w:rsidR="002540E5">
        <w:rPr>
          <w:lang w:eastAsia="ja-JP"/>
        </w:rPr>
        <w:t>Highest N</w:t>
      </w:r>
      <w:r w:rsidR="002540E5" w:rsidRPr="002540E5">
        <w:rPr>
          <w:vertAlign w:val="subscript"/>
          <w:lang w:eastAsia="ja-JP"/>
        </w:rPr>
        <w:t>RB_agg</w:t>
      </w:r>
      <w:r>
        <w:rPr>
          <w:lang w:eastAsia="ja-JP"/>
        </w:rPr>
        <w:t xml:space="preserve"> for </w:t>
      </w:r>
      <w:r w:rsidR="002540E5">
        <w:rPr>
          <w:lang w:eastAsia="ja-JP"/>
        </w:rPr>
        <w:t>LTE inter-band CA</w:t>
      </w:r>
      <w:r>
        <w:rPr>
          <w:lang w:eastAsia="ja-JP"/>
        </w:rPr>
        <w:t xml:space="preserve">. </w:t>
      </w:r>
      <w:r w:rsidR="002540E5">
        <w:rPr>
          <w:lang w:eastAsia="ja-JP"/>
        </w:rPr>
        <w:t>It is proposed to use similar approach which is 5MHz for E-UTRA CC1 and Lowest for NR CC1,</w:t>
      </w:r>
      <w:r w:rsidR="002540E5" w:rsidRPr="0084331C">
        <w:rPr>
          <w:rFonts w:eastAsia="等线" w:hint="eastAsia"/>
          <w:lang w:eastAsia="zh-CN"/>
        </w:rPr>
        <w:t xml:space="preserve"> </w:t>
      </w:r>
      <w:r w:rsidR="002540E5">
        <w:rPr>
          <w:lang w:eastAsia="ja-JP"/>
        </w:rPr>
        <w:t xml:space="preserve">Highest for E-UTRA CC1 and Highest for NR CC1 for inter-band EN-DC. </w:t>
      </w:r>
    </w:p>
    <w:p w14:paraId="46D91398" w14:textId="77777777" w:rsidR="007E68E4" w:rsidRDefault="00404784" w:rsidP="002540E5">
      <w:pPr>
        <w:rPr>
          <w:lang w:eastAsia="ja-JP"/>
        </w:rPr>
      </w:pPr>
      <w:bookmarkStart w:id="8" w:name="_Hlk506571954"/>
      <w:bookmarkEnd w:id="7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2540E5">
        <w:rPr>
          <w:lang w:eastAsia="ja-JP"/>
        </w:rPr>
        <w:t>Select 5MHz for E-UTRA CC1 and Lowest for NR CC1,</w:t>
      </w:r>
      <w:r w:rsidR="002540E5" w:rsidRPr="0084331C">
        <w:rPr>
          <w:rFonts w:eastAsia="等线" w:hint="eastAsia"/>
          <w:lang w:eastAsia="zh-CN"/>
        </w:rPr>
        <w:t xml:space="preserve"> </w:t>
      </w:r>
      <w:r w:rsidR="002540E5">
        <w:rPr>
          <w:lang w:eastAsia="ja-JP"/>
        </w:rPr>
        <w:t>Highest for E-UTRA CC1 and Highest for NR CC1</w:t>
      </w:r>
      <w:r>
        <w:rPr>
          <w:lang w:eastAsia="ja-JP"/>
        </w:rPr>
        <w:t xml:space="preserve"> </w:t>
      </w:r>
      <w:r w:rsidR="002540E5">
        <w:rPr>
          <w:lang w:eastAsia="ja-JP"/>
        </w:rPr>
        <w:t xml:space="preserve">as test Channel Bandwidth </w:t>
      </w:r>
      <w:r w:rsidR="002540E5" w:rsidRPr="0006630B">
        <w:rPr>
          <w:lang w:eastAsia="ja-JP"/>
        </w:rPr>
        <w:t>for Inter-band EN-DC within FR1</w:t>
      </w:r>
      <w:r w:rsidR="002540E5">
        <w:rPr>
          <w:lang w:eastAsia="ja-JP"/>
        </w:rPr>
        <w:t>.</w:t>
      </w:r>
    </w:p>
    <w:bookmarkEnd w:id="8"/>
    <w:p w14:paraId="10D1939A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  <w:r w:rsidR="00EF2A2C">
        <w:rPr>
          <w:lang w:eastAsia="ja-JP"/>
        </w:rPr>
        <w:t xml:space="preserve"> and </w:t>
      </w:r>
      <w:r w:rsidR="008C102A">
        <w:rPr>
          <w:lang w:eastAsia="ja-JP"/>
        </w:rPr>
        <w:t>RB allocation</w:t>
      </w:r>
    </w:p>
    <w:p w14:paraId="53182534" w14:textId="77777777" w:rsidR="002540E5" w:rsidRPr="0084331C" w:rsidRDefault="002540E5" w:rsidP="00BB2B69">
      <w:pPr>
        <w:rPr>
          <w:rFonts w:eastAsia="等线"/>
          <w:lang w:eastAsia="zh-CN"/>
        </w:rPr>
      </w:pPr>
      <w:r w:rsidRPr="0084331C">
        <w:rPr>
          <w:rFonts w:eastAsia="等线"/>
          <w:lang w:eastAsia="zh-CN"/>
        </w:rPr>
        <w:t>It is proposed to use QPSK for E-UTRA cell and CP-OFDM for NR cell which is the same as LTE and NR standalone cases.</w:t>
      </w:r>
    </w:p>
    <w:p w14:paraId="605826D0" w14:textId="77777777" w:rsidR="005A3FED" w:rsidRPr="0084331C" w:rsidRDefault="002540E5" w:rsidP="0031598F">
      <w:pPr>
        <w:rPr>
          <w:rFonts w:eastAsia="等线"/>
          <w:lang w:eastAsia="zh-CN"/>
        </w:rPr>
      </w:pPr>
      <w:r w:rsidRPr="0084331C">
        <w:rPr>
          <w:rFonts w:eastAsia="等线"/>
          <w:lang w:eastAsia="zh-CN"/>
        </w:rPr>
        <w:t xml:space="preserve">It is proposed to use the same RB allocation as NR standalone case for NR cell. To simplify test </w:t>
      </w:r>
      <w:r w:rsidRPr="00B45230">
        <w:rPr>
          <w:rFonts w:eastAsia="等线"/>
          <w:lang w:eastAsia="zh-CN"/>
        </w:rPr>
        <w:t>complexity</w:t>
      </w:r>
      <w:r>
        <w:rPr>
          <w:rFonts w:eastAsia="等线"/>
          <w:lang w:eastAsia="zh-CN"/>
        </w:rPr>
        <w:t xml:space="preserve"> and reduce test time, it is proposed to use Outer_Full as RB allocation for E-UTRA cell.</w:t>
      </w:r>
    </w:p>
    <w:p w14:paraId="30D5DB1F" w14:textId="77777777" w:rsidR="003B6D6D" w:rsidRDefault="003B6D6D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2D6ED5"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2540E5">
        <w:rPr>
          <w:lang w:eastAsia="ja-JP"/>
        </w:rPr>
        <w:t>Select QPSK and Outer_Full for E-UTRA cell. Select the same modulation and RB allocation as NR SA case for NR Cell.</w:t>
      </w:r>
      <w:r w:rsidR="00E90197">
        <w:t xml:space="preserve"> </w:t>
      </w:r>
    </w:p>
    <w:p w14:paraId="1743FAC6" w14:textId="77777777" w:rsidR="00EA62FC" w:rsidRDefault="00EA62FC" w:rsidP="00EA62FC">
      <w:pPr>
        <w:pStyle w:val="2"/>
        <w:tabs>
          <w:tab w:val="clear" w:pos="1844"/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Number of Test Points</w:t>
      </w:r>
    </w:p>
    <w:p w14:paraId="25F82E7C" w14:textId="77777777" w:rsidR="00EA62FC" w:rsidRPr="008E62D3" w:rsidRDefault="00EA62FC" w:rsidP="00EA62FC">
      <w:pPr>
        <w:rPr>
          <w:lang w:eastAsia="ja-JP"/>
        </w:rPr>
      </w:pPr>
      <w:r w:rsidRPr="008E62D3">
        <w:rPr>
          <w:lang w:eastAsia="ja-JP"/>
        </w:rPr>
        <w:t xml:space="preserve">Based on above proposal, the total test points </w:t>
      </w:r>
      <w:r>
        <w:rPr>
          <w:lang w:eastAsia="ja-JP"/>
        </w:rPr>
        <w:t>are</w:t>
      </w:r>
      <w:r w:rsidRPr="008E62D3">
        <w:rPr>
          <w:lang w:eastAsia="ja-JP"/>
        </w:rPr>
        <w:t xml:space="preserve"> tabulated below:</w:t>
      </w:r>
    </w:p>
    <w:p w14:paraId="3D1C197F" w14:textId="77777777" w:rsidR="00EA62FC" w:rsidRPr="00E1730F" w:rsidRDefault="00EA62FC" w:rsidP="00EA62FC">
      <w:pPr>
        <w:jc w:val="center"/>
        <w:rPr>
          <w:b/>
          <w:lang w:val="en-US"/>
        </w:rPr>
      </w:pPr>
      <w:r w:rsidRPr="00E1730F">
        <w:rPr>
          <w:b/>
        </w:rPr>
        <w:t>Table 2.</w:t>
      </w:r>
      <w:r>
        <w:rPr>
          <w:b/>
        </w:rPr>
        <w:t>6</w:t>
      </w:r>
      <w:r w:rsidRPr="00E1730F">
        <w:rPr>
          <w:b/>
        </w:rPr>
        <w:t xml:space="preserve">-1 </w:t>
      </w:r>
      <w:r>
        <w:rPr>
          <w:b/>
        </w:rPr>
        <w:t>Total t</w:t>
      </w:r>
      <w:r w:rsidRPr="00E1730F">
        <w:rPr>
          <w:b/>
        </w:rPr>
        <w:t xml:space="preserve">est </w:t>
      </w:r>
      <w:r>
        <w:rPr>
          <w:b/>
        </w:rPr>
        <w:t>points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778"/>
        <w:gridCol w:w="2251"/>
        <w:gridCol w:w="1560"/>
        <w:gridCol w:w="1084"/>
        <w:gridCol w:w="2209"/>
      </w:tblGrid>
      <w:tr w:rsidR="002540E5" w:rsidRPr="002321B3" w14:paraId="365A5748" w14:textId="77777777" w:rsidTr="002540E5">
        <w:trPr>
          <w:jc w:val="center"/>
        </w:trPr>
        <w:tc>
          <w:tcPr>
            <w:tcW w:w="907" w:type="pct"/>
          </w:tcPr>
          <w:p w14:paraId="7A0AFDCA" w14:textId="77777777" w:rsidR="002540E5" w:rsidRDefault="002540E5" w:rsidP="005703E4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14:paraId="12B73ABA" w14:textId="77777777" w:rsidR="002540E5" w:rsidRDefault="002540E5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404" w:type="pct"/>
          </w:tcPr>
          <w:p w14:paraId="1A54AD4A" w14:textId="77777777" w:rsidR="002540E5" w:rsidRDefault="002540E5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</w:t>
            </w:r>
          </w:p>
          <w:p w14:paraId="3D88C0CE" w14:textId="77777777" w:rsidR="002540E5" w:rsidRPr="002321B3" w:rsidRDefault="002540E5" w:rsidP="005703E4">
            <w:pPr>
              <w:pStyle w:val="TAH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SCS </w:t>
            </w:r>
          </w:p>
        </w:tc>
        <w:tc>
          <w:tcPr>
            <w:tcW w:w="1169" w:type="pct"/>
          </w:tcPr>
          <w:p w14:paraId="42597F45" w14:textId="77777777" w:rsidR="002540E5" w:rsidRDefault="002540E5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Frequencies</w:t>
            </w:r>
          </w:p>
        </w:tc>
        <w:tc>
          <w:tcPr>
            <w:tcW w:w="810" w:type="pct"/>
          </w:tcPr>
          <w:p w14:paraId="7E744B23" w14:textId="77777777" w:rsidR="002540E5" w:rsidRDefault="002540E5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ChBW</w:t>
            </w:r>
          </w:p>
        </w:tc>
        <w:tc>
          <w:tcPr>
            <w:tcW w:w="563" w:type="pct"/>
          </w:tcPr>
          <w:p w14:paraId="4E736C15" w14:textId="77777777" w:rsidR="002540E5" w:rsidRPr="0008602B" w:rsidRDefault="002540E5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ID</w:t>
            </w:r>
          </w:p>
        </w:tc>
        <w:tc>
          <w:tcPr>
            <w:tcW w:w="1148" w:type="pct"/>
          </w:tcPr>
          <w:p w14:paraId="3D0650E6" w14:textId="77777777" w:rsidR="002540E5" w:rsidRPr="0008602B" w:rsidRDefault="002540E5" w:rsidP="005703E4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Total </w:t>
            </w:r>
            <w:r w:rsidRPr="0008602B">
              <w:rPr>
                <w:noProof/>
                <w:lang w:eastAsia="zh-CN"/>
              </w:rPr>
              <w:t xml:space="preserve">Test </w:t>
            </w:r>
            <w:r>
              <w:rPr>
                <w:noProof/>
                <w:lang w:eastAsia="zh-CN"/>
              </w:rPr>
              <w:t>Points</w:t>
            </w:r>
          </w:p>
        </w:tc>
      </w:tr>
      <w:tr w:rsidR="002540E5" w:rsidRPr="00FF489E" w14:paraId="7DA42512" w14:textId="77777777" w:rsidTr="002540E5">
        <w:trPr>
          <w:jc w:val="center"/>
        </w:trPr>
        <w:tc>
          <w:tcPr>
            <w:tcW w:w="907" w:type="pct"/>
          </w:tcPr>
          <w:p w14:paraId="42D322D3" w14:textId="77777777" w:rsidR="002540E5" w:rsidRDefault="002540E5" w:rsidP="005703E4">
            <w:pPr>
              <w:pStyle w:val="TAC"/>
            </w:pPr>
            <w:r>
              <w:t>1</w:t>
            </w:r>
          </w:p>
        </w:tc>
        <w:tc>
          <w:tcPr>
            <w:tcW w:w="404" w:type="pct"/>
          </w:tcPr>
          <w:p w14:paraId="38EBBEF0" w14:textId="77777777" w:rsidR="002540E5" w:rsidRPr="00FF489E" w:rsidRDefault="002540E5" w:rsidP="005703E4">
            <w:pPr>
              <w:pStyle w:val="TAC"/>
              <w:rPr>
                <w:rFonts w:hint="eastAsia"/>
              </w:rPr>
            </w:pPr>
            <w:r>
              <w:t>1</w:t>
            </w:r>
          </w:p>
        </w:tc>
        <w:tc>
          <w:tcPr>
            <w:tcW w:w="1169" w:type="pct"/>
          </w:tcPr>
          <w:p w14:paraId="4708BF33" w14:textId="77777777" w:rsidR="002540E5" w:rsidRDefault="002540E5" w:rsidP="009C2077">
            <w:pPr>
              <w:pStyle w:val="TAC"/>
              <w:jc w:val="left"/>
            </w:pPr>
            <w:r>
              <w:t>2</w:t>
            </w:r>
          </w:p>
        </w:tc>
        <w:tc>
          <w:tcPr>
            <w:tcW w:w="810" w:type="pct"/>
          </w:tcPr>
          <w:p w14:paraId="359BE257" w14:textId="77777777" w:rsidR="002540E5" w:rsidRDefault="002540E5" w:rsidP="005703E4">
            <w:pPr>
              <w:pStyle w:val="TAC"/>
            </w:pPr>
            <w:r>
              <w:t>2</w:t>
            </w:r>
          </w:p>
        </w:tc>
        <w:tc>
          <w:tcPr>
            <w:tcW w:w="563" w:type="pct"/>
          </w:tcPr>
          <w:p w14:paraId="38470324" w14:textId="77777777" w:rsidR="002540E5" w:rsidRDefault="002540E5" w:rsidP="009C2077">
            <w:pPr>
              <w:pStyle w:val="TAC"/>
              <w:jc w:val="left"/>
            </w:pPr>
            <w:r>
              <w:t>3</w:t>
            </w:r>
          </w:p>
        </w:tc>
        <w:tc>
          <w:tcPr>
            <w:tcW w:w="1148" w:type="pct"/>
          </w:tcPr>
          <w:p w14:paraId="17504643" w14:textId="77777777" w:rsidR="002540E5" w:rsidRDefault="002540E5" w:rsidP="00EA5A14">
            <w:pPr>
              <w:pStyle w:val="TAC"/>
            </w:pPr>
            <w:r>
              <w:t>12</w:t>
            </w:r>
          </w:p>
        </w:tc>
      </w:tr>
    </w:tbl>
    <w:p w14:paraId="1D2F0E3D" w14:textId="77777777" w:rsidR="00EA62FC" w:rsidRPr="003B6D6D" w:rsidRDefault="00EA62FC" w:rsidP="0031598F">
      <w:pPr>
        <w:rPr>
          <w:lang w:eastAsia="ja-JP"/>
        </w:rPr>
      </w:pPr>
    </w:p>
    <w:p w14:paraId="314206D0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4D0C2C6F" w14:textId="77777777" w:rsidR="002540E5" w:rsidRDefault="002540E5" w:rsidP="002540E5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Normal Test Environment is selected for </w:t>
      </w:r>
      <w:r w:rsidRPr="0006630B">
        <w:rPr>
          <w:lang w:eastAsia="ja-JP"/>
        </w:rPr>
        <w:t>General spurious emissions for Inter-band EN-DC within FR1</w:t>
      </w:r>
      <w:r>
        <w:rPr>
          <w:lang w:eastAsia="ja-JP"/>
        </w:rPr>
        <w:t>.</w:t>
      </w:r>
    </w:p>
    <w:p w14:paraId="6711741D" w14:textId="77777777" w:rsidR="002540E5" w:rsidRDefault="002540E5" w:rsidP="002540E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Lowest SCS supported for UE for </w:t>
      </w:r>
      <w:r w:rsidRPr="0006630B">
        <w:rPr>
          <w:lang w:eastAsia="ja-JP"/>
        </w:rPr>
        <w:t>General spurious emissions for Inter-band EN-DC within FR1</w:t>
      </w:r>
      <w:r>
        <w:rPr>
          <w:lang w:eastAsia="ja-JP"/>
        </w:rPr>
        <w:t>.</w:t>
      </w:r>
    </w:p>
    <w:p w14:paraId="23A07BEA" w14:textId="77777777" w:rsidR="002540E5" w:rsidRDefault="002540E5" w:rsidP="002540E5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 w:rsidRPr="00B45230">
        <w:rPr>
          <w:rFonts w:eastAsia="等线"/>
          <w:lang w:eastAsia="zh-CN"/>
        </w:rPr>
        <w:t>Low range for PCC and SCC</w:t>
      </w:r>
      <w:r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</w:t>
      </w:r>
      <w:r w:rsidRPr="00B45230">
        <w:rPr>
          <w:rFonts w:eastAsia="等线"/>
          <w:lang w:eastAsia="zh-CN"/>
        </w:rPr>
        <w:t>High range for PCC and SCC</w:t>
      </w:r>
      <w:r>
        <w:rPr>
          <w:rFonts w:eastAsia="等线"/>
          <w:lang w:eastAsia="zh-CN"/>
        </w:rPr>
        <w:t xml:space="preserve"> as test frequency</w:t>
      </w:r>
      <w:r w:rsidRPr="00B45230">
        <w:rPr>
          <w:rFonts w:eastAsia="等线"/>
          <w:lang w:eastAsia="zh-CN"/>
        </w:rPr>
        <w:t xml:space="preserve"> </w:t>
      </w:r>
      <w:r>
        <w:rPr>
          <w:lang w:eastAsia="ja-JP"/>
        </w:rPr>
        <w:t xml:space="preserve">for </w:t>
      </w:r>
      <w:r w:rsidRPr="0006630B">
        <w:rPr>
          <w:lang w:eastAsia="ja-JP"/>
        </w:rPr>
        <w:t>General spurious emissions for Inter-band EN-DC within FR1</w:t>
      </w:r>
      <w:r>
        <w:rPr>
          <w:lang w:eastAsia="ja-JP"/>
        </w:rPr>
        <w:t>.</w:t>
      </w:r>
    </w:p>
    <w:p w14:paraId="5EBE91C1" w14:textId="77777777" w:rsidR="002540E5" w:rsidRDefault="002540E5" w:rsidP="002540E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5MHz for E-UTRA CC1 and Lowest for NR CC1,</w:t>
      </w:r>
      <w:r w:rsidRPr="002540E5">
        <w:rPr>
          <w:rFonts w:eastAsia="等线" w:hint="eastAsia"/>
          <w:lang w:eastAsia="zh-CN"/>
        </w:rPr>
        <w:t xml:space="preserve"> </w:t>
      </w:r>
      <w:r>
        <w:rPr>
          <w:lang w:eastAsia="ja-JP"/>
        </w:rPr>
        <w:t xml:space="preserve">Highest for E-UTRA CC1 and Highest for NR CC1 as test Channel Bandwidth </w:t>
      </w:r>
      <w:r w:rsidRPr="0006630B">
        <w:rPr>
          <w:lang w:eastAsia="ja-JP"/>
        </w:rPr>
        <w:t>for Inter-band EN-DC within FR1</w:t>
      </w:r>
      <w:r>
        <w:rPr>
          <w:lang w:eastAsia="ja-JP"/>
        </w:rPr>
        <w:t>.</w:t>
      </w:r>
    </w:p>
    <w:p w14:paraId="4FEA7978" w14:textId="77777777" w:rsidR="00905F44" w:rsidRPr="002540E5" w:rsidRDefault="002540E5" w:rsidP="003B6D6D">
      <w:pPr>
        <w:rPr>
          <w:rFonts w:hint="eastAsia"/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QPSK and Outer_Full for E-UTRA cell. Select the same modulation and RB allocation as NR SA case for NR Cell.</w:t>
      </w:r>
      <w:r>
        <w:t xml:space="preserve"> </w:t>
      </w:r>
    </w:p>
    <w:p w14:paraId="7142E10F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2DC0EEF1" w14:textId="77777777" w:rsidR="00121F35" w:rsidRDefault="00121F35" w:rsidP="00121F35">
      <w:r>
        <w:rPr>
          <w:lang w:eastAsia="ja-JP"/>
        </w:rPr>
        <w:t>[</w:t>
      </w:r>
      <w:r w:rsidR="002540E5">
        <w:rPr>
          <w:lang w:eastAsia="ja-JP"/>
        </w:rPr>
        <w:t>1</w:t>
      </w:r>
      <w:r>
        <w:rPr>
          <w:lang w:eastAsia="ja-JP"/>
        </w:rPr>
        <w:t xml:space="preserve">] </w:t>
      </w:r>
      <w:r w:rsidR="00E00B17">
        <w:t xml:space="preserve">3GPP TS 38.521-1 </w:t>
      </w:r>
      <w:r w:rsidR="00275DCF">
        <w:t>v16.7.0</w:t>
      </w:r>
      <w:r w:rsidR="00E00B17">
        <w:t xml:space="preserve"> User Equipment (UE) conformance specification; Radio transmission and reception; Part 1: Range 1 Standalone</w:t>
      </w:r>
    </w:p>
    <w:p w14:paraId="5D9B5C01" w14:textId="77777777" w:rsidR="002540E5" w:rsidRPr="00FA75D3" w:rsidRDefault="002540E5" w:rsidP="002540E5">
      <w:pPr>
        <w:spacing w:before="100" w:beforeAutospacing="1"/>
        <w:jc w:val="both"/>
        <w:rPr>
          <w:sz w:val="22"/>
        </w:rPr>
      </w:pPr>
      <w:r>
        <w:t>[2] 3GPP TS 36</w:t>
      </w:r>
      <w:r w:rsidRPr="003E1BE4">
        <w:t>.52</w:t>
      </w:r>
      <w:r>
        <w:t>1-1 v</w:t>
      </w:r>
      <w:r w:rsidR="00417BDE" w:rsidRPr="00417BDE">
        <w:t>16.8.0</w:t>
      </w:r>
      <w:r>
        <w:t xml:space="preserve"> “User Equipment (UE) conformance specification; Radio transmission and reception; Part 1: Conformance Testing”.</w:t>
      </w:r>
    </w:p>
    <w:p w14:paraId="2C258501" w14:textId="77777777" w:rsidR="00121F35" w:rsidRPr="002540E5" w:rsidRDefault="00121F35" w:rsidP="00121F35">
      <w:pPr>
        <w:rPr>
          <w:lang w:eastAsia="ja-JP"/>
        </w:rPr>
      </w:pPr>
    </w:p>
    <w:sectPr w:rsidR="00121F35" w:rsidRPr="002540E5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B33D9" w14:textId="77777777" w:rsidR="00D1708E" w:rsidRDefault="00D1708E">
      <w:r>
        <w:separator/>
      </w:r>
    </w:p>
  </w:endnote>
  <w:endnote w:type="continuationSeparator" w:id="0">
    <w:p w14:paraId="22AA479B" w14:textId="77777777" w:rsidR="00D1708E" w:rsidRDefault="00D1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8A903" w14:textId="77777777" w:rsidR="00D1708E" w:rsidRDefault="00D1708E">
      <w:r>
        <w:separator/>
      </w:r>
    </w:p>
  </w:footnote>
  <w:footnote w:type="continuationSeparator" w:id="0">
    <w:p w14:paraId="1C7DBFD3" w14:textId="77777777" w:rsidR="00D1708E" w:rsidRDefault="00D17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6AE55" w14:textId="77777777" w:rsidR="00F47BC2" w:rsidRDefault="00F47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11"/>
  </w:num>
  <w:num w:numId="4">
    <w:abstractNumId w:val="6"/>
  </w:num>
  <w:num w:numId="5">
    <w:abstractNumId w:val="28"/>
  </w:num>
  <w:num w:numId="6">
    <w:abstractNumId w:val="26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</w:num>
  <w:num w:numId="28">
    <w:abstractNumId w:val="25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6E6"/>
    <w:rsid w:val="00040114"/>
    <w:rsid w:val="000407D4"/>
    <w:rsid w:val="000457CB"/>
    <w:rsid w:val="00050821"/>
    <w:rsid w:val="000515D1"/>
    <w:rsid w:val="0005160F"/>
    <w:rsid w:val="00052815"/>
    <w:rsid w:val="00052DF6"/>
    <w:rsid w:val="00053065"/>
    <w:rsid w:val="00054C3B"/>
    <w:rsid w:val="00056C90"/>
    <w:rsid w:val="00061623"/>
    <w:rsid w:val="0006266D"/>
    <w:rsid w:val="000633FA"/>
    <w:rsid w:val="0006555C"/>
    <w:rsid w:val="00065B38"/>
    <w:rsid w:val="0006630B"/>
    <w:rsid w:val="00070DF2"/>
    <w:rsid w:val="00071402"/>
    <w:rsid w:val="000718A5"/>
    <w:rsid w:val="00071CDE"/>
    <w:rsid w:val="000761BE"/>
    <w:rsid w:val="00077CEE"/>
    <w:rsid w:val="00077D9C"/>
    <w:rsid w:val="00077DB4"/>
    <w:rsid w:val="00082359"/>
    <w:rsid w:val="00082B31"/>
    <w:rsid w:val="00084E8B"/>
    <w:rsid w:val="00085AF9"/>
    <w:rsid w:val="00085FBA"/>
    <w:rsid w:val="0008602B"/>
    <w:rsid w:val="0008719E"/>
    <w:rsid w:val="0009148B"/>
    <w:rsid w:val="000930CD"/>
    <w:rsid w:val="00093F46"/>
    <w:rsid w:val="0009640C"/>
    <w:rsid w:val="00097C2E"/>
    <w:rsid w:val="000A1B31"/>
    <w:rsid w:val="000A1BC2"/>
    <w:rsid w:val="000A1E33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286B"/>
    <w:rsid w:val="000B39DB"/>
    <w:rsid w:val="000B3BF2"/>
    <w:rsid w:val="000B427D"/>
    <w:rsid w:val="000B50EF"/>
    <w:rsid w:val="000B6694"/>
    <w:rsid w:val="000C0363"/>
    <w:rsid w:val="000C2C99"/>
    <w:rsid w:val="000C40C6"/>
    <w:rsid w:val="000C44FC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2EAE"/>
    <w:rsid w:val="000F309E"/>
    <w:rsid w:val="000F3D65"/>
    <w:rsid w:val="000F3EB0"/>
    <w:rsid w:val="000F61A9"/>
    <w:rsid w:val="001008F6"/>
    <w:rsid w:val="00102962"/>
    <w:rsid w:val="00103CF8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277F"/>
    <w:rsid w:val="00132C4A"/>
    <w:rsid w:val="00132F17"/>
    <w:rsid w:val="00133BFA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DC9"/>
    <w:rsid w:val="001547EE"/>
    <w:rsid w:val="00154E09"/>
    <w:rsid w:val="001552F7"/>
    <w:rsid w:val="00155336"/>
    <w:rsid w:val="0015721C"/>
    <w:rsid w:val="00161253"/>
    <w:rsid w:val="00161A90"/>
    <w:rsid w:val="00162B5D"/>
    <w:rsid w:val="001635C1"/>
    <w:rsid w:val="001649D8"/>
    <w:rsid w:val="0016556B"/>
    <w:rsid w:val="0016668D"/>
    <w:rsid w:val="00170085"/>
    <w:rsid w:val="001702EE"/>
    <w:rsid w:val="00172D0C"/>
    <w:rsid w:val="0017398D"/>
    <w:rsid w:val="00174E22"/>
    <w:rsid w:val="001756A4"/>
    <w:rsid w:val="00175903"/>
    <w:rsid w:val="0017639F"/>
    <w:rsid w:val="00176D16"/>
    <w:rsid w:val="00177115"/>
    <w:rsid w:val="001802D2"/>
    <w:rsid w:val="00181FCD"/>
    <w:rsid w:val="00181FF9"/>
    <w:rsid w:val="00182E0B"/>
    <w:rsid w:val="0018380D"/>
    <w:rsid w:val="00184C0D"/>
    <w:rsid w:val="001859BB"/>
    <w:rsid w:val="00185F5D"/>
    <w:rsid w:val="001871F2"/>
    <w:rsid w:val="00193A79"/>
    <w:rsid w:val="001A0819"/>
    <w:rsid w:val="001A1A11"/>
    <w:rsid w:val="001A1F0C"/>
    <w:rsid w:val="001A342A"/>
    <w:rsid w:val="001A5646"/>
    <w:rsid w:val="001A570E"/>
    <w:rsid w:val="001A5F34"/>
    <w:rsid w:val="001A5FF6"/>
    <w:rsid w:val="001B012A"/>
    <w:rsid w:val="001B0154"/>
    <w:rsid w:val="001B07B9"/>
    <w:rsid w:val="001B5A7B"/>
    <w:rsid w:val="001B5ACB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2335"/>
    <w:rsid w:val="00203314"/>
    <w:rsid w:val="00203C88"/>
    <w:rsid w:val="00203DEC"/>
    <w:rsid w:val="0020490F"/>
    <w:rsid w:val="00211187"/>
    <w:rsid w:val="00214E7D"/>
    <w:rsid w:val="00215007"/>
    <w:rsid w:val="00216F0D"/>
    <w:rsid w:val="00221CDF"/>
    <w:rsid w:val="00222A94"/>
    <w:rsid w:val="00222C06"/>
    <w:rsid w:val="00223325"/>
    <w:rsid w:val="0022452C"/>
    <w:rsid w:val="00224A3F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1B85"/>
    <w:rsid w:val="002430EF"/>
    <w:rsid w:val="00243664"/>
    <w:rsid w:val="00244410"/>
    <w:rsid w:val="002465AB"/>
    <w:rsid w:val="00247259"/>
    <w:rsid w:val="002505D7"/>
    <w:rsid w:val="00250CE5"/>
    <w:rsid w:val="002510D8"/>
    <w:rsid w:val="00251F0A"/>
    <w:rsid w:val="0025216B"/>
    <w:rsid w:val="00253B28"/>
    <w:rsid w:val="002540E5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ECE"/>
    <w:rsid w:val="00260FA1"/>
    <w:rsid w:val="00261329"/>
    <w:rsid w:val="00261345"/>
    <w:rsid w:val="002613C0"/>
    <w:rsid w:val="00261BAC"/>
    <w:rsid w:val="00263A7E"/>
    <w:rsid w:val="00263A9C"/>
    <w:rsid w:val="00265760"/>
    <w:rsid w:val="00267D7D"/>
    <w:rsid w:val="00267F3F"/>
    <w:rsid w:val="002712B8"/>
    <w:rsid w:val="00271A53"/>
    <w:rsid w:val="00271F66"/>
    <w:rsid w:val="00272C90"/>
    <w:rsid w:val="002739EA"/>
    <w:rsid w:val="00274FAB"/>
    <w:rsid w:val="002759E8"/>
    <w:rsid w:val="00275BAA"/>
    <w:rsid w:val="00275CED"/>
    <w:rsid w:val="00275DCF"/>
    <w:rsid w:val="00276E71"/>
    <w:rsid w:val="00277112"/>
    <w:rsid w:val="0027780B"/>
    <w:rsid w:val="0028102C"/>
    <w:rsid w:val="002815F9"/>
    <w:rsid w:val="00281B0F"/>
    <w:rsid w:val="002829CD"/>
    <w:rsid w:val="0028316E"/>
    <w:rsid w:val="0028324F"/>
    <w:rsid w:val="00283964"/>
    <w:rsid w:val="00285FE2"/>
    <w:rsid w:val="002861F2"/>
    <w:rsid w:val="00287B5D"/>
    <w:rsid w:val="00292B57"/>
    <w:rsid w:val="00294135"/>
    <w:rsid w:val="00294F85"/>
    <w:rsid w:val="00296003"/>
    <w:rsid w:val="002A120F"/>
    <w:rsid w:val="002A1EB5"/>
    <w:rsid w:val="002A2A22"/>
    <w:rsid w:val="002A2FD5"/>
    <w:rsid w:val="002A422B"/>
    <w:rsid w:val="002A5509"/>
    <w:rsid w:val="002A5B64"/>
    <w:rsid w:val="002A5EC9"/>
    <w:rsid w:val="002A6670"/>
    <w:rsid w:val="002A76BE"/>
    <w:rsid w:val="002B280E"/>
    <w:rsid w:val="002B2C4D"/>
    <w:rsid w:val="002B2FF4"/>
    <w:rsid w:val="002B3049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4E95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D6ED5"/>
    <w:rsid w:val="002E20F2"/>
    <w:rsid w:val="002E4AA5"/>
    <w:rsid w:val="002E56BC"/>
    <w:rsid w:val="002E61E7"/>
    <w:rsid w:val="002E69DD"/>
    <w:rsid w:val="002E6BA9"/>
    <w:rsid w:val="002E6DDD"/>
    <w:rsid w:val="002E6E01"/>
    <w:rsid w:val="002F17E9"/>
    <w:rsid w:val="002F5CAB"/>
    <w:rsid w:val="002F6756"/>
    <w:rsid w:val="0030093F"/>
    <w:rsid w:val="00300F9C"/>
    <w:rsid w:val="0030122C"/>
    <w:rsid w:val="003027BE"/>
    <w:rsid w:val="003030B4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0CF8"/>
    <w:rsid w:val="003415D2"/>
    <w:rsid w:val="00341A65"/>
    <w:rsid w:val="0034495F"/>
    <w:rsid w:val="003451F1"/>
    <w:rsid w:val="00346EE2"/>
    <w:rsid w:val="0034753B"/>
    <w:rsid w:val="003477F0"/>
    <w:rsid w:val="0035544F"/>
    <w:rsid w:val="003560D9"/>
    <w:rsid w:val="00357790"/>
    <w:rsid w:val="0036000C"/>
    <w:rsid w:val="00362139"/>
    <w:rsid w:val="00364ECB"/>
    <w:rsid w:val="0036674E"/>
    <w:rsid w:val="00372501"/>
    <w:rsid w:val="0037269D"/>
    <w:rsid w:val="00372EB9"/>
    <w:rsid w:val="0037399B"/>
    <w:rsid w:val="0037463B"/>
    <w:rsid w:val="00374BD6"/>
    <w:rsid w:val="003763C3"/>
    <w:rsid w:val="00376CB9"/>
    <w:rsid w:val="00381A3A"/>
    <w:rsid w:val="00382703"/>
    <w:rsid w:val="00383E40"/>
    <w:rsid w:val="003862BA"/>
    <w:rsid w:val="003863EB"/>
    <w:rsid w:val="00386D19"/>
    <w:rsid w:val="003913D9"/>
    <w:rsid w:val="00395227"/>
    <w:rsid w:val="003964B8"/>
    <w:rsid w:val="00396B79"/>
    <w:rsid w:val="00396FBB"/>
    <w:rsid w:val="003A02D5"/>
    <w:rsid w:val="003A1ACB"/>
    <w:rsid w:val="003A276E"/>
    <w:rsid w:val="003A42B0"/>
    <w:rsid w:val="003A57D9"/>
    <w:rsid w:val="003B1985"/>
    <w:rsid w:val="003B2C52"/>
    <w:rsid w:val="003B3833"/>
    <w:rsid w:val="003B3BD5"/>
    <w:rsid w:val="003B4A0F"/>
    <w:rsid w:val="003B52D2"/>
    <w:rsid w:val="003B5D55"/>
    <w:rsid w:val="003B6D6D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859"/>
    <w:rsid w:val="003E2A44"/>
    <w:rsid w:val="003E30DF"/>
    <w:rsid w:val="003E3851"/>
    <w:rsid w:val="003E5CCC"/>
    <w:rsid w:val="003E6AAD"/>
    <w:rsid w:val="003E7367"/>
    <w:rsid w:val="003F064A"/>
    <w:rsid w:val="003F1B85"/>
    <w:rsid w:val="003F1C9C"/>
    <w:rsid w:val="003F1EA8"/>
    <w:rsid w:val="003F25A3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17BDE"/>
    <w:rsid w:val="0042044F"/>
    <w:rsid w:val="00426133"/>
    <w:rsid w:val="004267A8"/>
    <w:rsid w:val="004273D3"/>
    <w:rsid w:val="00427775"/>
    <w:rsid w:val="00430B18"/>
    <w:rsid w:val="00430C2A"/>
    <w:rsid w:val="00430EB8"/>
    <w:rsid w:val="0043166E"/>
    <w:rsid w:val="00433A8D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FC8"/>
    <w:rsid w:val="0045579E"/>
    <w:rsid w:val="0045620E"/>
    <w:rsid w:val="004570A6"/>
    <w:rsid w:val="004575BF"/>
    <w:rsid w:val="004601ED"/>
    <w:rsid w:val="00461A52"/>
    <w:rsid w:val="00463B24"/>
    <w:rsid w:val="00465302"/>
    <w:rsid w:val="00465E50"/>
    <w:rsid w:val="004705EB"/>
    <w:rsid w:val="00473E7F"/>
    <w:rsid w:val="0047651C"/>
    <w:rsid w:val="00476535"/>
    <w:rsid w:val="004778FA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0E26"/>
    <w:rsid w:val="00491E56"/>
    <w:rsid w:val="0049237B"/>
    <w:rsid w:val="00492AB6"/>
    <w:rsid w:val="00494780"/>
    <w:rsid w:val="004967BC"/>
    <w:rsid w:val="00497E13"/>
    <w:rsid w:val="004A241C"/>
    <w:rsid w:val="004A659A"/>
    <w:rsid w:val="004B2EA4"/>
    <w:rsid w:val="004B32AB"/>
    <w:rsid w:val="004B5F26"/>
    <w:rsid w:val="004B66D0"/>
    <w:rsid w:val="004B73B1"/>
    <w:rsid w:val="004C1D75"/>
    <w:rsid w:val="004C2928"/>
    <w:rsid w:val="004C3594"/>
    <w:rsid w:val="004C42B2"/>
    <w:rsid w:val="004C5D08"/>
    <w:rsid w:val="004C6B62"/>
    <w:rsid w:val="004C7A5B"/>
    <w:rsid w:val="004D0170"/>
    <w:rsid w:val="004D0AE6"/>
    <w:rsid w:val="004D21B4"/>
    <w:rsid w:val="004D5752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9F4"/>
    <w:rsid w:val="004F3008"/>
    <w:rsid w:val="004F318D"/>
    <w:rsid w:val="004F6410"/>
    <w:rsid w:val="004F6FD8"/>
    <w:rsid w:val="00501162"/>
    <w:rsid w:val="00502FB1"/>
    <w:rsid w:val="0050413A"/>
    <w:rsid w:val="0050414E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335A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7274"/>
    <w:rsid w:val="00567E45"/>
    <w:rsid w:val="005703E4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62FA"/>
    <w:rsid w:val="005878AB"/>
    <w:rsid w:val="0059059C"/>
    <w:rsid w:val="00590F4F"/>
    <w:rsid w:val="005916C8"/>
    <w:rsid w:val="005917C3"/>
    <w:rsid w:val="005936E7"/>
    <w:rsid w:val="00594BDE"/>
    <w:rsid w:val="00595B38"/>
    <w:rsid w:val="005960C5"/>
    <w:rsid w:val="005962AE"/>
    <w:rsid w:val="005A077D"/>
    <w:rsid w:val="005A0EF8"/>
    <w:rsid w:val="005A1031"/>
    <w:rsid w:val="005A3FED"/>
    <w:rsid w:val="005A51E4"/>
    <w:rsid w:val="005A53C6"/>
    <w:rsid w:val="005A5D42"/>
    <w:rsid w:val="005A5DDD"/>
    <w:rsid w:val="005A6408"/>
    <w:rsid w:val="005A6B97"/>
    <w:rsid w:val="005A778B"/>
    <w:rsid w:val="005B1CD7"/>
    <w:rsid w:val="005B217D"/>
    <w:rsid w:val="005B2430"/>
    <w:rsid w:val="005B2644"/>
    <w:rsid w:val="005B416B"/>
    <w:rsid w:val="005B500D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7A01"/>
    <w:rsid w:val="005F02FA"/>
    <w:rsid w:val="005F0E3B"/>
    <w:rsid w:val="005F0F19"/>
    <w:rsid w:val="005F242B"/>
    <w:rsid w:val="005F491C"/>
    <w:rsid w:val="005F4998"/>
    <w:rsid w:val="005F4EA3"/>
    <w:rsid w:val="005F5A74"/>
    <w:rsid w:val="005F7BA8"/>
    <w:rsid w:val="005F7C45"/>
    <w:rsid w:val="00600CAE"/>
    <w:rsid w:val="00601E59"/>
    <w:rsid w:val="006035C1"/>
    <w:rsid w:val="006100A5"/>
    <w:rsid w:val="0061214C"/>
    <w:rsid w:val="00612C05"/>
    <w:rsid w:val="006159A3"/>
    <w:rsid w:val="00616294"/>
    <w:rsid w:val="006177A1"/>
    <w:rsid w:val="00617E12"/>
    <w:rsid w:val="00621460"/>
    <w:rsid w:val="0062173E"/>
    <w:rsid w:val="0062371B"/>
    <w:rsid w:val="00623A45"/>
    <w:rsid w:val="00627D61"/>
    <w:rsid w:val="00630C0C"/>
    <w:rsid w:val="00633D08"/>
    <w:rsid w:val="00633DC2"/>
    <w:rsid w:val="00634654"/>
    <w:rsid w:val="00634DB0"/>
    <w:rsid w:val="0063545D"/>
    <w:rsid w:val="00635A6B"/>
    <w:rsid w:val="00635D64"/>
    <w:rsid w:val="006363CA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6CC"/>
    <w:rsid w:val="0067299F"/>
    <w:rsid w:val="00672A7A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3309"/>
    <w:rsid w:val="00693EF0"/>
    <w:rsid w:val="00695DD1"/>
    <w:rsid w:val="00697404"/>
    <w:rsid w:val="006A0E8F"/>
    <w:rsid w:val="006A2296"/>
    <w:rsid w:val="006A25D4"/>
    <w:rsid w:val="006A56C5"/>
    <w:rsid w:val="006A5988"/>
    <w:rsid w:val="006B1872"/>
    <w:rsid w:val="006B41A3"/>
    <w:rsid w:val="006B43B8"/>
    <w:rsid w:val="006B6981"/>
    <w:rsid w:val="006B794C"/>
    <w:rsid w:val="006C001F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2B9B"/>
    <w:rsid w:val="006F2F25"/>
    <w:rsid w:val="006F400E"/>
    <w:rsid w:val="006F4F2B"/>
    <w:rsid w:val="006F6599"/>
    <w:rsid w:val="006F777C"/>
    <w:rsid w:val="006F7900"/>
    <w:rsid w:val="006F7A18"/>
    <w:rsid w:val="00701025"/>
    <w:rsid w:val="00701D7C"/>
    <w:rsid w:val="00704476"/>
    <w:rsid w:val="00706853"/>
    <w:rsid w:val="0070721A"/>
    <w:rsid w:val="007072CF"/>
    <w:rsid w:val="007074C5"/>
    <w:rsid w:val="00710A66"/>
    <w:rsid w:val="00710D41"/>
    <w:rsid w:val="00711606"/>
    <w:rsid w:val="00712E9B"/>
    <w:rsid w:val="00713524"/>
    <w:rsid w:val="00715C59"/>
    <w:rsid w:val="00717690"/>
    <w:rsid w:val="00717986"/>
    <w:rsid w:val="00725AD3"/>
    <w:rsid w:val="00726AB8"/>
    <w:rsid w:val="00727050"/>
    <w:rsid w:val="0072742F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F49"/>
    <w:rsid w:val="00746ECC"/>
    <w:rsid w:val="007518C9"/>
    <w:rsid w:val="00751952"/>
    <w:rsid w:val="00753710"/>
    <w:rsid w:val="007557A0"/>
    <w:rsid w:val="00756109"/>
    <w:rsid w:val="0075786E"/>
    <w:rsid w:val="0076139A"/>
    <w:rsid w:val="007613C7"/>
    <w:rsid w:val="00763B3F"/>
    <w:rsid w:val="007668E6"/>
    <w:rsid w:val="00766A19"/>
    <w:rsid w:val="00767342"/>
    <w:rsid w:val="00767717"/>
    <w:rsid w:val="00770AE6"/>
    <w:rsid w:val="00771498"/>
    <w:rsid w:val="00772AAF"/>
    <w:rsid w:val="007734E3"/>
    <w:rsid w:val="007743AB"/>
    <w:rsid w:val="0077633F"/>
    <w:rsid w:val="00776D10"/>
    <w:rsid w:val="007808FB"/>
    <w:rsid w:val="00780ADB"/>
    <w:rsid w:val="00780E94"/>
    <w:rsid w:val="00780F49"/>
    <w:rsid w:val="00782226"/>
    <w:rsid w:val="00787A39"/>
    <w:rsid w:val="00791BBB"/>
    <w:rsid w:val="00791CFE"/>
    <w:rsid w:val="00792697"/>
    <w:rsid w:val="00793B42"/>
    <w:rsid w:val="00794C3E"/>
    <w:rsid w:val="007956B3"/>
    <w:rsid w:val="007A00CF"/>
    <w:rsid w:val="007A138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BC1"/>
    <w:rsid w:val="007B4BDD"/>
    <w:rsid w:val="007B50B8"/>
    <w:rsid w:val="007B594D"/>
    <w:rsid w:val="007B5F95"/>
    <w:rsid w:val="007B652F"/>
    <w:rsid w:val="007C1D4A"/>
    <w:rsid w:val="007C1EE1"/>
    <w:rsid w:val="007C2FA0"/>
    <w:rsid w:val="007C35A7"/>
    <w:rsid w:val="007C4684"/>
    <w:rsid w:val="007C5B04"/>
    <w:rsid w:val="007C5C5F"/>
    <w:rsid w:val="007C64ED"/>
    <w:rsid w:val="007C6EE7"/>
    <w:rsid w:val="007D0A71"/>
    <w:rsid w:val="007D1078"/>
    <w:rsid w:val="007D2263"/>
    <w:rsid w:val="007D2B77"/>
    <w:rsid w:val="007D2BCD"/>
    <w:rsid w:val="007D39B5"/>
    <w:rsid w:val="007D4235"/>
    <w:rsid w:val="007D4C0B"/>
    <w:rsid w:val="007D6181"/>
    <w:rsid w:val="007D6390"/>
    <w:rsid w:val="007D7A42"/>
    <w:rsid w:val="007E11F4"/>
    <w:rsid w:val="007E4F2B"/>
    <w:rsid w:val="007E5584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6DB8"/>
    <w:rsid w:val="007F7F33"/>
    <w:rsid w:val="0080052A"/>
    <w:rsid w:val="00801F05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70E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331C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1EF6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859"/>
    <w:rsid w:val="00897DE9"/>
    <w:rsid w:val="008A0470"/>
    <w:rsid w:val="008A2A3E"/>
    <w:rsid w:val="008A3548"/>
    <w:rsid w:val="008A3650"/>
    <w:rsid w:val="008A486A"/>
    <w:rsid w:val="008A4A15"/>
    <w:rsid w:val="008A602B"/>
    <w:rsid w:val="008B103D"/>
    <w:rsid w:val="008B2C38"/>
    <w:rsid w:val="008B4507"/>
    <w:rsid w:val="008B460E"/>
    <w:rsid w:val="008B5C76"/>
    <w:rsid w:val="008B679F"/>
    <w:rsid w:val="008B712F"/>
    <w:rsid w:val="008B7C40"/>
    <w:rsid w:val="008C102A"/>
    <w:rsid w:val="008C4A99"/>
    <w:rsid w:val="008D0466"/>
    <w:rsid w:val="008D148C"/>
    <w:rsid w:val="008D25AE"/>
    <w:rsid w:val="008D2C45"/>
    <w:rsid w:val="008D3223"/>
    <w:rsid w:val="008D4875"/>
    <w:rsid w:val="008D5E4B"/>
    <w:rsid w:val="008D7020"/>
    <w:rsid w:val="008E236E"/>
    <w:rsid w:val="008E28DE"/>
    <w:rsid w:val="008E35EF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44"/>
    <w:rsid w:val="00905F72"/>
    <w:rsid w:val="00907058"/>
    <w:rsid w:val="009108F6"/>
    <w:rsid w:val="00910E21"/>
    <w:rsid w:val="00910EAD"/>
    <w:rsid w:val="0091238C"/>
    <w:rsid w:val="009139CC"/>
    <w:rsid w:val="00914474"/>
    <w:rsid w:val="009176D9"/>
    <w:rsid w:val="00917B27"/>
    <w:rsid w:val="00917C34"/>
    <w:rsid w:val="00920805"/>
    <w:rsid w:val="00920ABF"/>
    <w:rsid w:val="00920F1F"/>
    <w:rsid w:val="0092150B"/>
    <w:rsid w:val="00922381"/>
    <w:rsid w:val="0092406C"/>
    <w:rsid w:val="00924A20"/>
    <w:rsid w:val="00925F09"/>
    <w:rsid w:val="009274AF"/>
    <w:rsid w:val="009306AC"/>
    <w:rsid w:val="00932616"/>
    <w:rsid w:val="00934B48"/>
    <w:rsid w:val="009367E8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7296"/>
    <w:rsid w:val="00960669"/>
    <w:rsid w:val="00960B0C"/>
    <w:rsid w:val="00960BCE"/>
    <w:rsid w:val="009625F5"/>
    <w:rsid w:val="00963CB0"/>
    <w:rsid w:val="00963FEB"/>
    <w:rsid w:val="00970DCE"/>
    <w:rsid w:val="00972E78"/>
    <w:rsid w:val="00973322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EED"/>
    <w:rsid w:val="009A0A6C"/>
    <w:rsid w:val="009A21E5"/>
    <w:rsid w:val="009A291F"/>
    <w:rsid w:val="009A2F48"/>
    <w:rsid w:val="009A53B7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B6D"/>
    <w:rsid w:val="009B5FB2"/>
    <w:rsid w:val="009C0C4D"/>
    <w:rsid w:val="009C1D41"/>
    <w:rsid w:val="009C2077"/>
    <w:rsid w:val="009C25D7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25DD"/>
    <w:rsid w:val="009E3B97"/>
    <w:rsid w:val="009E443C"/>
    <w:rsid w:val="009E5762"/>
    <w:rsid w:val="009E59A2"/>
    <w:rsid w:val="009E7823"/>
    <w:rsid w:val="009E7FA1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5D69"/>
    <w:rsid w:val="00A0667A"/>
    <w:rsid w:val="00A06D96"/>
    <w:rsid w:val="00A113D8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791D"/>
    <w:rsid w:val="00A31940"/>
    <w:rsid w:val="00A32D1B"/>
    <w:rsid w:val="00A354D7"/>
    <w:rsid w:val="00A37281"/>
    <w:rsid w:val="00A4211F"/>
    <w:rsid w:val="00A4517B"/>
    <w:rsid w:val="00A468A1"/>
    <w:rsid w:val="00A475FC"/>
    <w:rsid w:val="00A50C57"/>
    <w:rsid w:val="00A51FD0"/>
    <w:rsid w:val="00A53BA3"/>
    <w:rsid w:val="00A53CC5"/>
    <w:rsid w:val="00A54824"/>
    <w:rsid w:val="00A56825"/>
    <w:rsid w:val="00A57C6C"/>
    <w:rsid w:val="00A60BD5"/>
    <w:rsid w:val="00A6117E"/>
    <w:rsid w:val="00A61CF8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744F"/>
    <w:rsid w:val="00A9035A"/>
    <w:rsid w:val="00A909DE"/>
    <w:rsid w:val="00A939B4"/>
    <w:rsid w:val="00A94C74"/>
    <w:rsid w:val="00A960D3"/>
    <w:rsid w:val="00AA031F"/>
    <w:rsid w:val="00AA0544"/>
    <w:rsid w:val="00AA2E6E"/>
    <w:rsid w:val="00AA30D7"/>
    <w:rsid w:val="00AA5ED9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6A88"/>
    <w:rsid w:val="00AD1E07"/>
    <w:rsid w:val="00AD29C0"/>
    <w:rsid w:val="00AD34B0"/>
    <w:rsid w:val="00AD3B58"/>
    <w:rsid w:val="00AD3E3D"/>
    <w:rsid w:val="00AD4D2F"/>
    <w:rsid w:val="00AD53D8"/>
    <w:rsid w:val="00AD64A9"/>
    <w:rsid w:val="00AD6F6F"/>
    <w:rsid w:val="00AE2155"/>
    <w:rsid w:val="00AE4AD9"/>
    <w:rsid w:val="00AE6A15"/>
    <w:rsid w:val="00AE7B28"/>
    <w:rsid w:val="00AE7E70"/>
    <w:rsid w:val="00AF28B3"/>
    <w:rsid w:val="00AF4256"/>
    <w:rsid w:val="00AF660A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2F3D"/>
    <w:rsid w:val="00B162A6"/>
    <w:rsid w:val="00B176A0"/>
    <w:rsid w:val="00B17FB6"/>
    <w:rsid w:val="00B21E1B"/>
    <w:rsid w:val="00B22843"/>
    <w:rsid w:val="00B22C7A"/>
    <w:rsid w:val="00B233EE"/>
    <w:rsid w:val="00B23614"/>
    <w:rsid w:val="00B25EC8"/>
    <w:rsid w:val="00B25EE5"/>
    <w:rsid w:val="00B27454"/>
    <w:rsid w:val="00B2764B"/>
    <w:rsid w:val="00B3401F"/>
    <w:rsid w:val="00B340C4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3287"/>
    <w:rsid w:val="00B442F5"/>
    <w:rsid w:val="00B4486C"/>
    <w:rsid w:val="00B45230"/>
    <w:rsid w:val="00B52AC0"/>
    <w:rsid w:val="00B5398B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2288"/>
    <w:rsid w:val="00B72FF7"/>
    <w:rsid w:val="00B753A3"/>
    <w:rsid w:val="00B80E91"/>
    <w:rsid w:val="00B829D1"/>
    <w:rsid w:val="00B85335"/>
    <w:rsid w:val="00B8576D"/>
    <w:rsid w:val="00B86986"/>
    <w:rsid w:val="00B86EA3"/>
    <w:rsid w:val="00B86FD9"/>
    <w:rsid w:val="00B87AEA"/>
    <w:rsid w:val="00B90030"/>
    <w:rsid w:val="00B9238B"/>
    <w:rsid w:val="00B92E0F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72B"/>
    <w:rsid w:val="00BA5A3E"/>
    <w:rsid w:val="00BA6275"/>
    <w:rsid w:val="00BA6910"/>
    <w:rsid w:val="00BB1358"/>
    <w:rsid w:val="00BB19EF"/>
    <w:rsid w:val="00BB1A69"/>
    <w:rsid w:val="00BB2798"/>
    <w:rsid w:val="00BB2B69"/>
    <w:rsid w:val="00BB36B3"/>
    <w:rsid w:val="00BB6B18"/>
    <w:rsid w:val="00BB6C56"/>
    <w:rsid w:val="00BB7485"/>
    <w:rsid w:val="00BB7D8B"/>
    <w:rsid w:val="00BC0A38"/>
    <w:rsid w:val="00BC1C11"/>
    <w:rsid w:val="00BC2E27"/>
    <w:rsid w:val="00BC5691"/>
    <w:rsid w:val="00BC5FCA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F02C3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0BBB"/>
    <w:rsid w:val="00C2292A"/>
    <w:rsid w:val="00C24360"/>
    <w:rsid w:val="00C24650"/>
    <w:rsid w:val="00C26D03"/>
    <w:rsid w:val="00C3103A"/>
    <w:rsid w:val="00C34B0C"/>
    <w:rsid w:val="00C35245"/>
    <w:rsid w:val="00C3569A"/>
    <w:rsid w:val="00C35810"/>
    <w:rsid w:val="00C358CC"/>
    <w:rsid w:val="00C36518"/>
    <w:rsid w:val="00C42E35"/>
    <w:rsid w:val="00C430E8"/>
    <w:rsid w:val="00C43CCF"/>
    <w:rsid w:val="00C455E4"/>
    <w:rsid w:val="00C46840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2FFB"/>
    <w:rsid w:val="00C737D2"/>
    <w:rsid w:val="00C73F8D"/>
    <w:rsid w:val="00C74290"/>
    <w:rsid w:val="00C74737"/>
    <w:rsid w:val="00C76889"/>
    <w:rsid w:val="00C768C0"/>
    <w:rsid w:val="00C776F6"/>
    <w:rsid w:val="00C835F3"/>
    <w:rsid w:val="00C86495"/>
    <w:rsid w:val="00C868D0"/>
    <w:rsid w:val="00C86E0D"/>
    <w:rsid w:val="00C876D1"/>
    <w:rsid w:val="00C91E22"/>
    <w:rsid w:val="00C93A8E"/>
    <w:rsid w:val="00C94B58"/>
    <w:rsid w:val="00C9664D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5D4"/>
    <w:rsid w:val="00CC5E34"/>
    <w:rsid w:val="00CC69EC"/>
    <w:rsid w:val="00CC7DEC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5C2B"/>
    <w:rsid w:val="00CE6A64"/>
    <w:rsid w:val="00CE6FE9"/>
    <w:rsid w:val="00CE7932"/>
    <w:rsid w:val="00CF1B57"/>
    <w:rsid w:val="00CF3EA0"/>
    <w:rsid w:val="00CF4268"/>
    <w:rsid w:val="00CF5492"/>
    <w:rsid w:val="00CF7E20"/>
    <w:rsid w:val="00D00CB1"/>
    <w:rsid w:val="00D01356"/>
    <w:rsid w:val="00D038ED"/>
    <w:rsid w:val="00D07E01"/>
    <w:rsid w:val="00D105BE"/>
    <w:rsid w:val="00D108B3"/>
    <w:rsid w:val="00D11641"/>
    <w:rsid w:val="00D1267A"/>
    <w:rsid w:val="00D12785"/>
    <w:rsid w:val="00D12A79"/>
    <w:rsid w:val="00D12E89"/>
    <w:rsid w:val="00D13707"/>
    <w:rsid w:val="00D146C7"/>
    <w:rsid w:val="00D14983"/>
    <w:rsid w:val="00D14E72"/>
    <w:rsid w:val="00D15EC5"/>
    <w:rsid w:val="00D166C4"/>
    <w:rsid w:val="00D16C3D"/>
    <w:rsid w:val="00D1708E"/>
    <w:rsid w:val="00D17ABB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31BFE"/>
    <w:rsid w:val="00D31F01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560"/>
    <w:rsid w:val="00D611F0"/>
    <w:rsid w:val="00D615E3"/>
    <w:rsid w:val="00D61D58"/>
    <w:rsid w:val="00D64832"/>
    <w:rsid w:val="00D654B6"/>
    <w:rsid w:val="00D65CE6"/>
    <w:rsid w:val="00D65E67"/>
    <w:rsid w:val="00D65E77"/>
    <w:rsid w:val="00D67B69"/>
    <w:rsid w:val="00D70AAF"/>
    <w:rsid w:val="00D71032"/>
    <w:rsid w:val="00D77285"/>
    <w:rsid w:val="00D77E6E"/>
    <w:rsid w:val="00D80134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1092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3E58"/>
    <w:rsid w:val="00DF41E2"/>
    <w:rsid w:val="00DF4590"/>
    <w:rsid w:val="00E0072A"/>
    <w:rsid w:val="00E00B17"/>
    <w:rsid w:val="00E01F27"/>
    <w:rsid w:val="00E026FC"/>
    <w:rsid w:val="00E02D3D"/>
    <w:rsid w:val="00E03357"/>
    <w:rsid w:val="00E046F1"/>
    <w:rsid w:val="00E04A22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10C4"/>
    <w:rsid w:val="00E25037"/>
    <w:rsid w:val="00E250B3"/>
    <w:rsid w:val="00E25A32"/>
    <w:rsid w:val="00E260E2"/>
    <w:rsid w:val="00E26500"/>
    <w:rsid w:val="00E27462"/>
    <w:rsid w:val="00E32C9C"/>
    <w:rsid w:val="00E337AC"/>
    <w:rsid w:val="00E359F4"/>
    <w:rsid w:val="00E35ECA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47BC5"/>
    <w:rsid w:val="00E5171A"/>
    <w:rsid w:val="00E55B6F"/>
    <w:rsid w:val="00E5682B"/>
    <w:rsid w:val="00E56BCE"/>
    <w:rsid w:val="00E60151"/>
    <w:rsid w:val="00E606A5"/>
    <w:rsid w:val="00E60794"/>
    <w:rsid w:val="00E61077"/>
    <w:rsid w:val="00E611C4"/>
    <w:rsid w:val="00E632AE"/>
    <w:rsid w:val="00E63CA0"/>
    <w:rsid w:val="00E64226"/>
    <w:rsid w:val="00E642C1"/>
    <w:rsid w:val="00E64C1C"/>
    <w:rsid w:val="00E67A87"/>
    <w:rsid w:val="00E70365"/>
    <w:rsid w:val="00E70D67"/>
    <w:rsid w:val="00E71AE3"/>
    <w:rsid w:val="00E71C8F"/>
    <w:rsid w:val="00E727D8"/>
    <w:rsid w:val="00E73456"/>
    <w:rsid w:val="00E73E1D"/>
    <w:rsid w:val="00E74C9E"/>
    <w:rsid w:val="00E74E3E"/>
    <w:rsid w:val="00E75322"/>
    <w:rsid w:val="00E75CBC"/>
    <w:rsid w:val="00E768A4"/>
    <w:rsid w:val="00E823EA"/>
    <w:rsid w:val="00E8328B"/>
    <w:rsid w:val="00E83489"/>
    <w:rsid w:val="00E836F3"/>
    <w:rsid w:val="00E8448F"/>
    <w:rsid w:val="00E8461A"/>
    <w:rsid w:val="00E90197"/>
    <w:rsid w:val="00E90F1D"/>
    <w:rsid w:val="00E90F2B"/>
    <w:rsid w:val="00E922C6"/>
    <w:rsid w:val="00E92364"/>
    <w:rsid w:val="00E9298C"/>
    <w:rsid w:val="00E9468C"/>
    <w:rsid w:val="00E953F4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A5A14"/>
    <w:rsid w:val="00EA62FC"/>
    <w:rsid w:val="00EB068A"/>
    <w:rsid w:val="00EB1050"/>
    <w:rsid w:val="00EB1CC2"/>
    <w:rsid w:val="00EB2067"/>
    <w:rsid w:val="00EB411E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1D93"/>
    <w:rsid w:val="00EE2E46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A2C"/>
    <w:rsid w:val="00EF2A63"/>
    <w:rsid w:val="00EF2FAD"/>
    <w:rsid w:val="00EF3885"/>
    <w:rsid w:val="00F00191"/>
    <w:rsid w:val="00F03443"/>
    <w:rsid w:val="00F043CF"/>
    <w:rsid w:val="00F0629B"/>
    <w:rsid w:val="00F103B1"/>
    <w:rsid w:val="00F109AA"/>
    <w:rsid w:val="00F1207E"/>
    <w:rsid w:val="00F17416"/>
    <w:rsid w:val="00F179BB"/>
    <w:rsid w:val="00F20608"/>
    <w:rsid w:val="00F22858"/>
    <w:rsid w:val="00F2311B"/>
    <w:rsid w:val="00F2387D"/>
    <w:rsid w:val="00F26554"/>
    <w:rsid w:val="00F2797D"/>
    <w:rsid w:val="00F301CD"/>
    <w:rsid w:val="00F32144"/>
    <w:rsid w:val="00F3371F"/>
    <w:rsid w:val="00F34024"/>
    <w:rsid w:val="00F413C5"/>
    <w:rsid w:val="00F41AB7"/>
    <w:rsid w:val="00F41F12"/>
    <w:rsid w:val="00F4224C"/>
    <w:rsid w:val="00F42C1B"/>
    <w:rsid w:val="00F43064"/>
    <w:rsid w:val="00F4340D"/>
    <w:rsid w:val="00F443C6"/>
    <w:rsid w:val="00F448EF"/>
    <w:rsid w:val="00F453DF"/>
    <w:rsid w:val="00F47BC2"/>
    <w:rsid w:val="00F47EF0"/>
    <w:rsid w:val="00F513C7"/>
    <w:rsid w:val="00F524A7"/>
    <w:rsid w:val="00F546AE"/>
    <w:rsid w:val="00F5674B"/>
    <w:rsid w:val="00F57372"/>
    <w:rsid w:val="00F6055B"/>
    <w:rsid w:val="00F61156"/>
    <w:rsid w:val="00F61E0D"/>
    <w:rsid w:val="00F61E58"/>
    <w:rsid w:val="00F623A1"/>
    <w:rsid w:val="00F62826"/>
    <w:rsid w:val="00F6405E"/>
    <w:rsid w:val="00F64096"/>
    <w:rsid w:val="00F653F2"/>
    <w:rsid w:val="00F657C7"/>
    <w:rsid w:val="00F6589B"/>
    <w:rsid w:val="00F67C63"/>
    <w:rsid w:val="00F71FC2"/>
    <w:rsid w:val="00F72542"/>
    <w:rsid w:val="00F73629"/>
    <w:rsid w:val="00F736FF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630C"/>
    <w:rsid w:val="00FD71CC"/>
    <w:rsid w:val="00FD7E3E"/>
    <w:rsid w:val="00FE165B"/>
    <w:rsid w:val="00FE212E"/>
    <w:rsid w:val="00FE25B0"/>
    <w:rsid w:val="00FE3385"/>
    <w:rsid w:val="00FE58EC"/>
    <w:rsid w:val="00FE5C25"/>
    <w:rsid w:val="00FE6736"/>
    <w:rsid w:val="00FE7BCB"/>
    <w:rsid w:val="00FF045C"/>
    <w:rsid w:val="00FF04A1"/>
    <w:rsid w:val="00FF2144"/>
    <w:rsid w:val="00FF252F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6EF219"/>
  <w15:chartTrackingRefBased/>
  <w15:docId w15:val="{A156C3F3-393D-4730-AEAB-3B5B3B82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basedOn w:val="a"/>
    <w:next w:val="a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6">
    <w:name w:val="footnote text"/>
    <w:basedOn w:val="a"/>
    <w:semiHidden/>
    <w:rsid w:val="00381A3A"/>
    <w:pPr>
      <w:snapToGrid w:val="0"/>
    </w:pPr>
  </w:style>
  <w:style w:type="table" w:styleId="a7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otnote reference"/>
    <w:semiHidden/>
    <w:rsid w:val="00381A3A"/>
    <w:rPr>
      <w:b/>
      <w:position w:val="6"/>
      <w:sz w:val="16"/>
    </w:rPr>
  </w:style>
  <w:style w:type="paragraph" w:styleId="a9">
    <w:name w:val="Balloon Text"/>
    <w:basedOn w:val="a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a">
    <w:name w:val="Document Map"/>
    <w:basedOn w:val="a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ab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b">
    <w:name w:val="Body Text Indent"/>
    <w:basedOn w:val="a"/>
    <w:rsid w:val="00673BA8"/>
    <w:pPr>
      <w:ind w:leftChars="400" w:left="851"/>
    </w:pPr>
  </w:style>
  <w:style w:type="paragraph" w:styleId="ac">
    <w:name w:val="Date"/>
    <w:basedOn w:val="a"/>
    <w:next w:val="a"/>
    <w:rsid w:val="00EC1709"/>
  </w:style>
  <w:style w:type="paragraph" w:styleId="8">
    <w:name w:val="目录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目录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d">
    <w:name w:val="annotation reference"/>
    <w:semiHidden/>
    <w:rsid w:val="008F00E7"/>
    <w:rPr>
      <w:sz w:val="16"/>
      <w:szCs w:val="16"/>
    </w:rPr>
  </w:style>
  <w:style w:type="paragraph" w:styleId="ae">
    <w:name w:val="annotation text"/>
    <w:basedOn w:val="a"/>
    <w:semiHidden/>
    <w:rsid w:val="008F00E7"/>
  </w:style>
  <w:style w:type="paragraph" w:styleId="af">
    <w:name w:val="annotation subject"/>
    <w:basedOn w:val="ae"/>
    <w:next w:val="ae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0">
    <w:name w:val="Body Text"/>
    <w:basedOn w:val="a"/>
    <w:link w:val="Char"/>
    <w:rsid w:val="00C358CC"/>
    <w:pPr>
      <w:spacing w:after="120"/>
    </w:pPr>
  </w:style>
  <w:style w:type="character" w:customStyle="1" w:styleId="Char">
    <w:name w:val="正文文本 Char"/>
    <w:link w:val="af0"/>
    <w:rsid w:val="00C358CC"/>
    <w:rPr>
      <w:rFonts w:ascii="Times New Roman" w:hAnsi="Times New Roman"/>
      <w:lang w:val="en-GB" w:eastAsia="de-DE"/>
    </w:rPr>
  </w:style>
  <w:style w:type="paragraph" w:styleId="af1">
    <w:name w:val="列出段落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0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0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7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qFormat/>
    <w:rsid w:val="0087267E"/>
    <w:rPr>
      <w:rFonts w:ascii="Arial" w:hAnsi="Arial"/>
      <w:sz w:val="18"/>
    </w:rPr>
  </w:style>
  <w:style w:type="paragraph" w:styleId="af2">
    <w:name w:val="footer"/>
    <w:basedOn w:val="a"/>
    <w:link w:val="Char0"/>
    <w:rsid w:val="006F4F2B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f2"/>
    <w:rsid w:val="006F4F2B"/>
    <w:rPr>
      <w:rFonts w:ascii="Times New Roman" w:hAnsi="Times New Roman"/>
      <w:lang w:val="en-GB" w:eastAsia="de-DE"/>
    </w:rPr>
  </w:style>
  <w:style w:type="character" w:customStyle="1" w:styleId="3Char">
    <w:name w:val="标题 3 Char"/>
    <w:link w:val="3"/>
    <w:rsid w:val="000233B5"/>
    <w:rPr>
      <w:rFonts w:ascii="Arial" w:eastAsia="MS Gothic" w:hAnsi="Arial"/>
      <w:lang w:val="en-GB" w:eastAsia="de-DE"/>
    </w:rPr>
  </w:style>
  <w:style w:type="paragraph" w:customStyle="1" w:styleId="B2">
    <w:name w:val="B2+"/>
    <w:basedOn w:val="B20"/>
    <w:qFormat/>
    <w:rsid w:val="006726CC"/>
    <w:pPr>
      <w:numPr>
        <w:numId w:val="34"/>
      </w:numPr>
    </w:pPr>
    <w:rPr>
      <w:rFonts w:eastAsia="MS Mincho"/>
      <w:lang w:eastAsia="en-GB"/>
    </w:rPr>
  </w:style>
  <w:style w:type="paragraph" w:customStyle="1" w:styleId="FP">
    <w:name w:val="FP"/>
    <w:basedOn w:val="a"/>
    <w:rsid w:val="000663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NW">
    <w:name w:val="NW"/>
    <w:basedOn w:val="NO"/>
    <w:rsid w:val="0006630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EW">
    <w:name w:val="EW"/>
    <w:basedOn w:val="EX"/>
    <w:rsid w:val="0006630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9A409-B55E-4F1C-ACA9-8DAA89D8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NTT DoCoMo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詹文浩(wenhao zhan)</cp:lastModifiedBy>
  <cp:revision>2</cp:revision>
  <cp:lastPrinted>2011-04-29T03:27:00Z</cp:lastPrinted>
  <dcterms:created xsi:type="dcterms:W3CDTF">2021-04-30T01:45:00Z</dcterms:created>
  <dcterms:modified xsi:type="dcterms:W3CDTF">2021-04-30T01:45:00Z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(3)FjKh7bfqXmHj/5m7+fj/RQlYYW41ia1tSXpF8KdqAhAjWKpvrWEsIvq+CzilFYNjljrWt38A_x000d_
EwWuZmLJAx92nf+s2iiFFx+uaeFH93ZREM7EnmJ0Xt2hGZeTFRAGflyFulKKXH8G5hz0xtSO_x000d_
mf4vowyP+bGGgxXQpGcdCsE4plso4pxlrw2tRA8O1QRv5EW0/P5xEpAdX2zsBH9PmC0+PkqW_x000d_
qSs8XbScIB+KHH8hQ/</vt:lpwstr>
  </property>
  <property fmtid="{D5CDD505-2E9C-101B-9397-08002B2CF9AE}" pid="9" name="_2015_ms_pID_7253431">
    <vt:lpwstr>0j4Fd/vAAUSJwSbNTuYpZDzYVxecIYlg+/zvCjNgmdZBDPvbSkUU7Y_x000d_
eV2qhcwpYeLozXq6u5OSa8S45Y86grJZ+7sPbWs4bCPL3pthy8al60J1MpiJSw9mHtFLrScq_x000d_
oRL2dUva9+NPVDXZOE4043LfaU4wVsDTzCMhWz8JhvobsZOFJV6Pq3bB2QvGCSrS8BA+3eZ6_x000d_
c8M9Dgw7vNW42N9FAZI2CVInZKrDUOyTU72j</vt:lpwstr>
  </property>
  <property fmtid="{D5CDD505-2E9C-101B-9397-08002B2CF9AE}" pid="10" name="_2015_ms_pID_7253432">
    <vt:lpwstr>EA==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1617325422</vt:lpwstr>
  </property>
</Properties>
</file>